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ascii="仿宋" w:hAnsi="仿宋" w:eastAsia="仿宋" w:cs="黑体"/>
          <w:sz w:val="32"/>
          <w:szCs w:val="32"/>
        </w:rPr>
      </w:pPr>
      <w:r>
        <w:rPr>
          <w:rFonts w:hint="eastAsia" w:ascii="仿宋" w:hAnsi="仿宋" w:eastAsia="仿宋" w:cs="黑体"/>
          <w:sz w:val="32"/>
        </w:rPr>
        <w:t>附件1：</w:t>
      </w:r>
    </w:p>
    <w:p>
      <w:pPr>
        <w:widowControl/>
        <w:spacing w:line="560" w:lineRule="exact"/>
        <w:jc w:val="center"/>
        <w:rPr>
          <w:rFonts w:hint="eastAsia" w:ascii="黑体" w:hAnsi="黑体" w:eastAsia="黑体" w:cs="黑体"/>
          <w:sz w:val="40"/>
          <w:szCs w:val="44"/>
        </w:rPr>
      </w:pPr>
    </w:p>
    <w:p>
      <w:pPr>
        <w:widowControl/>
        <w:spacing w:line="560" w:lineRule="exact"/>
        <w:jc w:val="center"/>
        <w:rPr>
          <w:rFonts w:ascii="黑体" w:hAnsi="黑体" w:eastAsia="黑体" w:cs="黑体"/>
          <w:sz w:val="40"/>
          <w:szCs w:val="44"/>
        </w:rPr>
      </w:pPr>
      <w:r>
        <w:rPr>
          <w:rFonts w:hint="eastAsia" w:ascii="黑体" w:hAnsi="黑体" w:eastAsia="黑体" w:cs="黑体"/>
          <w:sz w:val="40"/>
          <w:szCs w:val="44"/>
        </w:rPr>
        <w:t>山东省建筑施工企业安全生产“五赛一创”</w:t>
      </w:r>
      <w:r>
        <w:rPr>
          <w:rFonts w:hint="eastAsia" w:ascii="黑体" w:hAnsi="黑体" w:eastAsia="黑体" w:cs="黑体"/>
          <w:sz w:val="40"/>
          <w:szCs w:val="44"/>
          <w:shd w:val="clear" w:color="auto" w:fill="FFFFFF"/>
        </w:rPr>
        <w:t>劳动竞赛活动省级决赛</w:t>
      </w:r>
      <w:r>
        <w:rPr>
          <w:rFonts w:hint="eastAsia" w:ascii="黑体" w:hAnsi="黑体" w:eastAsia="黑体" w:cs="黑体"/>
          <w:sz w:val="40"/>
          <w:szCs w:val="44"/>
        </w:rPr>
        <w:t>名额分配表</w:t>
      </w:r>
    </w:p>
    <w:tbl>
      <w:tblPr>
        <w:tblStyle w:val="7"/>
        <w:tblW w:w="8816" w:type="dxa"/>
        <w:tblInd w:w="-437" w:type="dxa"/>
        <w:tblLayout w:type="fixed"/>
        <w:tblCellMar>
          <w:top w:w="15" w:type="dxa"/>
          <w:left w:w="15" w:type="dxa"/>
          <w:bottom w:w="15" w:type="dxa"/>
          <w:right w:w="15" w:type="dxa"/>
        </w:tblCellMar>
      </w:tblPr>
      <w:tblGrid>
        <w:gridCol w:w="1019"/>
        <w:gridCol w:w="2410"/>
        <w:gridCol w:w="2410"/>
        <w:gridCol w:w="2977"/>
      </w:tblGrid>
      <w:tr>
        <w:tblPrEx>
          <w:tblCellMar>
            <w:top w:w="15" w:type="dxa"/>
            <w:left w:w="15" w:type="dxa"/>
            <w:bottom w:w="15" w:type="dxa"/>
            <w:right w:w="15" w:type="dxa"/>
          </w:tblCellMar>
        </w:tblPrEx>
        <w:trPr>
          <w:trHeight w:val="511" w:hRule="atLeast"/>
        </w:trPr>
        <w:tc>
          <w:tcPr>
            <w:tcW w:w="10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仿宋_GB2312" w:eastAsia="仿宋_GB2312"/>
                <w:b/>
                <w:bCs/>
                <w:sz w:val="22"/>
              </w:rPr>
            </w:pPr>
            <w:r>
              <w:rPr>
                <w:rFonts w:hint="eastAsia" w:ascii="仿宋_GB2312" w:eastAsia="仿宋_GB2312"/>
                <w:b/>
                <w:bCs/>
                <w:sz w:val="22"/>
              </w:rPr>
              <w:t>序号</w:t>
            </w:r>
          </w:p>
        </w:tc>
        <w:tc>
          <w:tcPr>
            <w:tcW w:w="24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仿宋_GB2312" w:eastAsia="仿宋_GB2312"/>
                <w:b/>
                <w:bCs/>
                <w:sz w:val="22"/>
              </w:rPr>
            </w:pPr>
            <w:r>
              <w:rPr>
                <w:rFonts w:hint="eastAsia" w:ascii="仿宋_GB2312" w:eastAsia="仿宋_GB2312"/>
                <w:b/>
                <w:bCs/>
                <w:sz w:val="22"/>
              </w:rPr>
              <w:t>推荐城市</w:t>
            </w:r>
          </w:p>
        </w:tc>
        <w:tc>
          <w:tcPr>
            <w:tcW w:w="2410" w:type="dxa"/>
            <w:tcBorders>
              <w:top w:val="single" w:color="000000" w:sz="4" w:space="0"/>
              <w:left w:val="single" w:color="000000" w:sz="4" w:space="0"/>
              <w:bottom w:val="single" w:color="000000" w:sz="4" w:space="0"/>
              <w:right w:val="single" w:color="auto" w:sz="4" w:space="0"/>
            </w:tcBorders>
            <w:vAlign w:val="center"/>
          </w:tcPr>
          <w:p>
            <w:pPr>
              <w:adjustRightInd w:val="0"/>
              <w:snapToGrid w:val="0"/>
              <w:spacing w:line="240" w:lineRule="atLeast"/>
              <w:jc w:val="center"/>
              <w:rPr>
                <w:rFonts w:ascii="仿宋_GB2312" w:eastAsia="仿宋_GB2312"/>
                <w:b/>
                <w:bCs/>
                <w:sz w:val="22"/>
              </w:rPr>
            </w:pPr>
            <w:r>
              <w:rPr>
                <w:rFonts w:hint="eastAsia" w:ascii="仿宋_GB2312" w:eastAsia="仿宋_GB2312"/>
                <w:b/>
                <w:bCs/>
                <w:sz w:val="22"/>
              </w:rPr>
              <w:t>优胜单位名额</w:t>
            </w:r>
          </w:p>
        </w:tc>
        <w:tc>
          <w:tcPr>
            <w:tcW w:w="2977" w:type="dxa"/>
            <w:tcBorders>
              <w:top w:val="single" w:color="000000" w:sz="4" w:space="0"/>
              <w:left w:val="single" w:color="000000" w:sz="4" w:space="0"/>
              <w:bottom w:val="single" w:color="000000" w:sz="4" w:space="0"/>
              <w:right w:val="single" w:color="auto" w:sz="4" w:space="0"/>
            </w:tcBorders>
          </w:tcPr>
          <w:p>
            <w:pPr>
              <w:adjustRightInd w:val="0"/>
              <w:snapToGrid w:val="0"/>
              <w:spacing w:line="360" w:lineRule="auto"/>
              <w:jc w:val="center"/>
              <w:rPr>
                <w:rFonts w:ascii="仿宋_GB2312" w:eastAsia="仿宋_GB2312"/>
                <w:b/>
                <w:bCs/>
                <w:sz w:val="22"/>
              </w:rPr>
            </w:pPr>
            <w:r>
              <w:rPr>
                <w:rFonts w:hint="eastAsia" w:ascii="仿宋_GB2312" w:eastAsia="仿宋_GB2312"/>
                <w:b/>
                <w:bCs/>
                <w:sz w:val="22"/>
              </w:rPr>
              <w:t>优胜个人</w:t>
            </w:r>
          </w:p>
        </w:tc>
      </w:tr>
      <w:tr>
        <w:tblPrEx>
          <w:tblCellMar>
            <w:top w:w="15" w:type="dxa"/>
            <w:left w:w="15" w:type="dxa"/>
            <w:bottom w:w="15" w:type="dxa"/>
            <w:right w:w="15" w:type="dxa"/>
          </w:tblCellMar>
        </w:tblPrEx>
        <w:trPr>
          <w:trHeight w:val="511" w:hRule="atLeast"/>
        </w:trPr>
        <w:tc>
          <w:tcPr>
            <w:tcW w:w="10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仿宋_GB2312" w:eastAsia="仿宋_GB2312"/>
                <w:sz w:val="22"/>
              </w:rPr>
            </w:pPr>
            <w:r>
              <w:rPr>
                <w:rFonts w:hint="eastAsia" w:ascii="仿宋_GB2312" w:eastAsia="仿宋_GB2312"/>
                <w:sz w:val="22"/>
              </w:rPr>
              <w:t>1</w:t>
            </w:r>
          </w:p>
        </w:tc>
        <w:tc>
          <w:tcPr>
            <w:tcW w:w="24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仿宋_GB2312" w:eastAsia="仿宋_GB2312"/>
                <w:sz w:val="22"/>
              </w:rPr>
            </w:pPr>
            <w:r>
              <w:rPr>
                <w:rFonts w:hint="eastAsia" w:ascii="仿宋_GB2312" w:eastAsia="仿宋_GB2312"/>
                <w:sz w:val="22"/>
              </w:rPr>
              <w:t>济南市</w:t>
            </w:r>
          </w:p>
        </w:tc>
        <w:tc>
          <w:tcPr>
            <w:tcW w:w="241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_GB2312" w:eastAsia="仿宋_GB2312"/>
                <w:sz w:val="22"/>
              </w:rPr>
            </w:pPr>
            <w:r>
              <w:rPr>
                <w:rFonts w:hint="eastAsia" w:ascii="仿宋_GB2312" w:hAnsi="宋体" w:eastAsia="仿宋_GB2312" w:cs="仿宋_GB2312"/>
                <w:color w:val="000000"/>
                <w:kern w:val="0"/>
                <w:sz w:val="22"/>
                <w:szCs w:val="24"/>
              </w:rPr>
              <w:t>9</w:t>
            </w:r>
          </w:p>
        </w:tc>
        <w:tc>
          <w:tcPr>
            <w:tcW w:w="297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_GB2312" w:eastAsia="仿宋_GB2312"/>
                <w:sz w:val="22"/>
              </w:rPr>
            </w:pPr>
            <w:r>
              <w:rPr>
                <w:rFonts w:hint="eastAsia" w:ascii="仿宋_GB2312" w:eastAsia="仿宋_GB2312"/>
                <w:sz w:val="22"/>
              </w:rPr>
              <w:t>18</w:t>
            </w:r>
          </w:p>
        </w:tc>
      </w:tr>
      <w:tr>
        <w:tblPrEx>
          <w:tblCellMar>
            <w:top w:w="15" w:type="dxa"/>
            <w:left w:w="15" w:type="dxa"/>
            <w:bottom w:w="15" w:type="dxa"/>
            <w:right w:w="15" w:type="dxa"/>
          </w:tblCellMar>
        </w:tblPrEx>
        <w:trPr>
          <w:trHeight w:val="511" w:hRule="atLeast"/>
        </w:trPr>
        <w:tc>
          <w:tcPr>
            <w:tcW w:w="10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仿宋_GB2312" w:eastAsia="仿宋_GB2312"/>
                <w:sz w:val="22"/>
              </w:rPr>
            </w:pPr>
            <w:r>
              <w:rPr>
                <w:rFonts w:hint="eastAsia" w:ascii="仿宋_GB2312" w:eastAsia="仿宋_GB2312"/>
                <w:sz w:val="22"/>
              </w:rPr>
              <w:t>2</w:t>
            </w:r>
          </w:p>
        </w:tc>
        <w:tc>
          <w:tcPr>
            <w:tcW w:w="24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仿宋_GB2312" w:eastAsia="仿宋_GB2312"/>
                <w:sz w:val="22"/>
              </w:rPr>
            </w:pPr>
            <w:r>
              <w:rPr>
                <w:rFonts w:hint="eastAsia" w:ascii="仿宋_GB2312" w:eastAsia="仿宋_GB2312"/>
                <w:sz w:val="22"/>
              </w:rPr>
              <w:t>青岛市</w:t>
            </w:r>
          </w:p>
        </w:tc>
        <w:tc>
          <w:tcPr>
            <w:tcW w:w="241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_GB2312" w:eastAsia="仿宋_GB2312"/>
                <w:sz w:val="22"/>
              </w:rPr>
            </w:pPr>
            <w:r>
              <w:rPr>
                <w:rFonts w:hint="eastAsia" w:ascii="仿宋_GB2312" w:hAnsi="宋体" w:eastAsia="仿宋_GB2312" w:cs="仿宋_GB2312"/>
                <w:color w:val="000000"/>
                <w:kern w:val="0"/>
                <w:sz w:val="22"/>
                <w:szCs w:val="24"/>
              </w:rPr>
              <w:t>9</w:t>
            </w:r>
          </w:p>
        </w:tc>
        <w:tc>
          <w:tcPr>
            <w:tcW w:w="297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_GB2312" w:eastAsia="仿宋_GB2312"/>
                <w:sz w:val="22"/>
              </w:rPr>
            </w:pPr>
            <w:r>
              <w:rPr>
                <w:rFonts w:hint="eastAsia" w:ascii="仿宋_GB2312" w:eastAsia="仿宋_GB2312"/>
                <w:sz w:val="22"/>
              </w:rPr>
              <w:t>18</w:t>
            </w:r>
          </w:p>
        </w:tc>
      </w:tr>
      <w:tr>
        <w:tblPrEx>
          <w:tblCellMar>
            <w:top w:w="15" w:type="dxa"/>
            <w:left w:w="15" w:type="dxa"/>
            <w:bottom w:w="15" w:type="dxa"/>
            <w:right w:w="15" w:type="dxa"/>
          </w:tblCellMar>
        </w:tblPrEx>
        <w:trPr>
          <w:trHeight w:val="511" w:hRule="atLeast"/>
        </w:trPr>
        <w:tc>
          <w:tcPr>
            <w:tcW w:w="10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仿宋_GB2312" w:eastAsia="仿宋_GB2312"/>
                <w:sz w:val="22"/>
              </w:rPr>
            </w:pPr>
            <w:r>
              <w:rPr>
                <w:rFonts w:hint="eastAsia" w:ascii="仿宋_GB2312" w:eastAsia="仿宋_GB2312"/>
                <w:sz w:val="22"/>
              </w:rPr>
              <w:t>3</w:t>
            </w:r>
          </w:p>
        </w:tc>
        <w:tc>
          <w:tcPr>
            <w:tcW w:w="24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仿宋_GB2312" w:eastAsia="仿宋_GB2312"/>
                <w:sz w:val="22"/>
              </w:rPr>
            </w:pPr>
            <w:r>
              <w:rPr>
                <w:rFonts w:hint="eastAsia" w:ascii="仿宋_GB2312" w:eastAsia="仿宋_GB2312"/>
                <w:sz w:val="22"/>
              </w:rPr>
              <w:t>淄博市</w:t>
            </w:r>
          </w:p>
        </w:tc>
        <w:tc>
          <w:tcPr>
            <w:tcW w:w="241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_GB2312" w:eastAsia="仿宋_GB2312"/>
                <w:sz w:val="22"/>
              </w:rPr>
            </w:pPr>
            <w:r>
              <w:rPr>
                <w:rFonts w:hint="eastAsia" w:ascii="仿宋_GB2312" w:hAnsi="宋体" w:eastAsia="仿宋_GB2312" w:cs="仿宋_GB2312"/>
                <w:color w:val="000000"/>
                <w:kern w:val="0"/>
                <w:sz w:val="22"/>
                <w:szCs w:val="24"/>
              </w:rPr>
              <w:t>7</w:t>
            </w:r>
          </w:p>
        </w:tc>
        <w:tc>
          <w:tcPr>
            <w:tcW w:w="297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_GB2312" w:eastAsia="仿宋_GB2312"/>
                <w:sz w:val="22"/>
              </w:rPr>
            </w:pPr>
            <w:r>
              <w:rPr>
                <w:rFonts w:hint="eastAsia" w:ascii="仿宋_GB2312" w:eastAsia="仿宋_GB2312"/>
                <w:sz w:val="22"/>
              </w:rPr>
              <w:t>14</w:t>
            </w:r>
          </w:p>
        </w:tc>
      </w:tr>
      <w:tr>
        <w:tblPrEx>
          <w:tblCellMar>
            <w:top w:w="15" w:type="dxa"/>
            <w:left w:w="15" w:type="dxa"/>
            <w:bottom w:w="15" w:type="dxa"/>
            <w:right w:w="15" w:type="dxa"/>
          </w:tblCellMar>
        </w:tblPrEx>
        <w:trPr>
          <w:trHeight w:val="511" w:hRule="atLeast"/>
        </w:trPr>
        <w:tc>
          <w:tcPr>
            <w:tcW w:w="10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仿宋_GB2312" w:eastAsia="仿宋_GB2312"/>
                <w:sz w:val="22"/>
              </w:rPr>
            </w:pPr>
            <w:r>
              <w:rPr>
                <w:rFonts w:hint="eastAsia" w:ascii="仿宋_GB2312" w:eastAsia="仿宋_GB2312"/>
                <w:sz w:val="22"/>
              </w:rPr>
              <w:t>4</w:t>
            </w:r>
          </w:p>
        </w:tc>
        <w:tc>
          <w:tcPr>
            <w:tcW w:w="24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仿宋_GB2312" w:eastAsia="仿宋_GB2312"/>
                <w:sz w:val="22"/>
              </w:rPr>
            </w:pPr>
            <w:r>
              <w:rPr>
                <w:rFonts w:hint="eastAsia" w:ascii="仿宋_GB2312" w:eastAsia="仿宋_GB2312"/>
                <w:sz w:val="22"/>
              </w:rPr>
              <w:t>枣庄市</w:t>
            </w:r>
          </w:p>
        </w:tc>
        <w:tc>
          <w:tcPr>
            <w:tcW w:w="241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_GB2312" w:eastAsia="仿宋_GB2312"/>
                <w:sz w:val="22"/>
              </w:rPr>
            </w:pPr>
            <w:r>
              <w:rPr>
                <w:rFonts w:hint="eastAsia" w:ascii="仿宋_GB2312" w:eastAsia="仿宋_GB2312"/>
                <w:sz w:val="22"/>
              </w:rPr>
              <w:t>4</w:t>
            </w:r>
          </w:p>
        </w:tc>
        <w:tc>
          <w:tcPr>
            <w:tcW w:w="297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_GB2312" w:eastAsia="仿宋_GB2312"/>
                <w:sz w:val="22"/>
              </w:rPr>
            </w:pPr>
            <w:r>
              <w:rPr>
                <w:rFonts w:hint="eastAsia" w:ascii="仿宋_GB2312" w:eastAsia="仿宋_GB2312"/>
                <w:sz w:val="22"/>
              </w:rPr>
              <w:t>8</w:t>
            </w:r>
          </w:p>
        </w:tc>
      </w:tr>
      <w:tr>
        <w:tblPrEx>
          <w:tblCellMar>
            <w:top w:w="15" w:type="dxa"/>
            <w:left w:w="15" w:type="dxa"/>
            <w:bottom w:w="15" w:type="dxa"/>
            <w:right w:w="15" w:type="dxa"/>
          </w:tblCellMar>
        </w:tblPrEx>
        <w:trPr>
          <w:trHeight w:val="511" w:hRule="atLeast"/>
        </w:trPr>
        <w:tc>
          <w:tcPr>
            <w:tcW w:w="10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仿宋_GB2312" w:eastAsia="仿宋_GB2312"/>
                <w:sz w:val="22"/>
              </w:rPr>
            </w:pPr>
            <w:r>
              <w:rPr>
                <w:rFonts w:hint="eastAsia" w:ascii="仿宋_GB2312" w:eastAsia="仿宋_GB2312"/>
                <w:sz w:val="22"/>
              </w:rPr>
              <w:t>5</w:t>
            </w:r>
          </w:p>
        </w:tc>
        <w:tc>
          <w:tcPr>
            <w:tcW w:w="24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仿宋_GB2312" w:eastAsia="仿宋_GB2312"/>
                <w:sz w:val="22"/>
              </w:rPr>
            </w:pPr>
            <w:r>
              <w:rPr>
                <w:rFonts w:hint="eastAsia" w:ascii="仿宋_GB2312" w:eastAsia="仿宋_GB2312"/>
                <w:sz w:val="22"/>
              </w:rPr>
              <w:t>东营市</w:t>
            </w:r>
          </w:p>
        </w:tc>
        <w:tc>
          <w:tcPr>
            <w:tcW w:w="241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_GB2312" w:eastAsia="仿宋_GB2312"/>
                <w:sz w:val="22"/>
              </w:rPr>
            </w:pPr>
            <w:r>
              <w:rPr>
                <w:rFonts w:hint="eastAsia" w:ascii="仿宋_GB2312" w:eastAsia="仿宋_GB2312"/>
                <w:sz w:val="22"/>
              </w:rPr>
              <w:t>5</w:t>
            </w:r>
          </w:p>
        </w:tc>
        <w:tc>
          <w:tcPr>
            <w:tcW w:w="297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_GB2312" w:eastAsia="仿宋_GB2312"/>
                <w:sz w:val="22"/>
              </w:rPr>
            </w:pPr>
            <w:r>
              <w:rPr>
                <w:rFonts w:hint="eastAsia" w:ascii="仿宋_GB2312" w:eastAsia="仿宋_GB2312"/>
                <w:sz w:val="22"/>
              </w:rPr>
              <w:t>10</w:t>
            </w:r>
          </w:p>
        </w:tc>
      </w:tr>
      <w:tr>
        <w:tblPrEx>
          <w:tblCellMar>
            <w:top w:w="15" w:type="dxa"/>
            <w:left w:w="15" w:type="dxa"/>
            <w:bottom w:w="15" w:type="dxa"/>
            <w:right w:w="15" w:type="dxa"/>
          </w:tblCellMar>
        </w:tblPrEx>
        <w:trPr>
          <w:trHeight w:val="511" w:hRule="atLeast"/>
        </w:trPr>
        <w:tc>
          <w:tcPr>
            <w:tcW w:w="10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仿宋_GB2312" w:eastAsia="仿宋_GB2312"/>
                <w:sz w:val="22"/>
              </w:rPr>
            </w:pPr>
            <w:r>
              <w:rPr>
                <w:rFonts w:hint="eastAsia" w:ascii="仿宋_GB2312" w:eastAsia="仿宋_GB2312"/>
                <w:sz w:val="22"/>
              </w:rPr>
              <w:t>6</w:t>
            </w:r>
          </w:p>
        </w:tc>
        <w:tc>
          <w:tcPr>
            <w:tcW w:w="24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仿宋_GB2312" w:eastAsia="仿宋_GB2312"/>
                <w:sz w:val="22"/>
              </w:rPr>
            </w:pPr>
            <w:r>
              <w:rPr>
                <w:rFonts w:hint="eastAsia" w:ascii="仿宋_GB2312" w:eastAsia="仿宋_GB2312"/>
                <w:sz w:val="22"/>
              </w:rPr>
              <w:t>烟台市</w:t>
            </w:r>
          </w:p>
        </w:tc>
        <w:tc>
          <w:tcPr>
            <w:tcW w:w="241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_GB2312" w:eastAsia="仿宋_GB2312"/>
                <w:sz w:val="22"/>
              </w:rPr>
            </w:pPr>
            <w:r>
              <w:rPr>
                <w:rFonts w:hint="eastAsia" w:ascii="仿宋_GB2312" w:hAnsi="宋体" w:eastAsia="仿宋_GB2312" w:cs="仿宋_GB2312"/>
                <w:color w:val="000000"/>
                <w:kern w:val="0"/>
                <w:sz w:val="22"/>
                <w:szCs w:val="24"/>
              </w:rPr>
              <w:t>7</w:t>
            </w:r>
          </w:p>
        </w:tc>
        <w:tc>
          <w:tcPr>
            <w:tcW w:w="297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_GB2312" w:eastAsia="仿宋_GB2312"/>
                <w:sz w:val="22"/>
              </w:rPr>
            </w:pPr>
            <w:r>
              <w:rPr>
                <w:rFonts w:hint="eastAsia" w:ascii="仿宋_GB2312" w:eastAsia="仿宋_GB2312"/>
                <w:sz w:val="22"/>
              </w:rPr>
              <w:t>14</w:t>
            </w:r>
          </w:p>
        </w:tc>
      </w:tr>
      <w:tr>
        <w:tblPrEx>
          <w:tblCellMar>
            <w:top w:w="15" w:type="dxa"/>
            <w:left w:w="15" w:type="dxa"/>
            <w:bottom w:w="15" w:type="dxa"/>
            <w:right w:w="15" w:type="dxa"/>
          </w:tblCellMar>
        </w:tblPrEx>
        <w:trPr>
          <w:trHeight w:val="511" w:hRule="atLeast"/>
        </w:trPr>
        <w:tc>
          <w:tcPr>
            <w:tcW w:w="10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仿宋_GB2312" w:eastAsia="仿宋_GB2312"/>
                <w:sz w:val="22"/>
              </w:rPr>
            </w:pPr>
            <w:r>
              <w:rPr>
                <w:rFonts w:hint="eastAsia" w:ascii="仿宋_GB2312" w:eastAsia="仿宋_GB2312"/>
                <w:sz w:val="22"/>
              </w:rPr>
              <w:t>7</w:t>
            </w:r>
          </w:p>
        </w:tc>
        <w:tc>
          <w:tcPr>
            <w:tcW w:w="24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仿宋_GB2312" w:eastAsia="仿宋_GB2312"/>
                <w:sz w:val="22"/>
              </w:rPr>
            </w:pPr>
            <w:r>
              <w:rPr>
                <w:rFonts w:hint="eastAsia" w:ascii="仿宋_GB2312" w:eastAsia="仿宋_GB2312"/>
                <w:sz w:val="22"/>
              </w:rPr>
              <w:t>潍坊市</w:t>
            </w:r>
          </w:p>
        </w:tc>
        <w:tc>
          <w:tcPr>
            <w:tcW w:w="241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_GB2312" w:eastAsia="仿宋_GB2312"/>
                <w:sz w:val="22"/>
              </w:rPr>
            </w:pPr>
            <w:r>
              <w:rPr>
                <w:rFonts w:hint="eastAsia" w:ascii="仿宋_GB2312" w:hAnsi="宋体" w:eastAsia="仿宋_GB2312" w:cs="仿宋_GB2312"/>
                <w:color w:val="000000"/>
                <w:kern w:val="0"/>
                <w:sz w:val="22"/>
                <w:szCs w:val="24"/>
              </w:rPr>
              <w:t>7</w:t>
            </w:r>
          </w:p>
        </w:tc>
        <w:tc>
          <w:tcPr>
            <w:tcW w:w="297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_GB2312" w:eastAsia="仿宋_GB2312"/>
                <w:sz w:val="22"/>
              </w:rPr>
            </w:pPr>
            <w:r>
              <w:rPr>
                <w:rFonts w:hint="eastAsia" w:ascii="仿宋_GB2312" w:eastAsia="仿宋_GB2312"/>
                <w:sz w:val="22"/>
              </w:rPr>
              <w:t>14</w:t>
            </w:r>
          </w:p>
        </w:tc>
      </w:tr>
      <w:tr>
        <w:tblPrEx>
          <w:tblCellMar>
            <w:top w:w="15" w:type="dxa"/>
            <w:left w:w="15" w:type="dxa"/>
            <w:bottom w:w="15" w:type="dxa"/>
            <w:right w:w="15" w:type="dxa"/>
          </w:tblCellMar>
        </w:tblPrEx>
        <w:trPr>
          <w:trHeight w:val="511" w:hRule="atLeast"/>
        </w:trPr>
        <w:tc>
          <w:tcPr>
            <w:tcW w:w="10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仿宋_GB2312" w:eastAsia="仿宋_GB2312"/>
                <w:sz w:val="22"/>
              </w:rPr>
            </w:pPr>
            <w:r>
              <w:rPr>
                <w:rFonts w:hint="eastAsia" w:ascii="仿宋_GB2312" w:eastAsia="仿宋_GB2312"/>
                <w:sz w:val="22"/>
              </w:rPr>
              <w:t>8</w:t>
            </w:r>
          </w:p>
        </w:tc>
        <w:tc>
          <w:tcPr>
            <w:tcW w:w="24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仿宋_GB2312" w:eastAsia="仿宋_GB2312"/>
                <w:sz w:val="22"/>
              </w:rPr>
            </w:pPr>
            <w:r>
              <w:rPr>
                <w:rFonts w:hint="eastAsia" w:ascii="仿宋_GB2312" w:eastAsia="仿宋_GB2312"/>
                <w:sz w:val="22"/>
              </w:rPr>
              <w:t>济宁市</w:t>
            </w:r>
          </w:p>
        </w:tc>
        <w:tc>
          <w:tcPr>
            <w:tcW w:w="241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_GB2312" w:eastAsia="仿宋_GB2312"/>
                <w:sz w:val="22"/>
              </w:rPr>
            </w:pPr>
            <w:r>
              <w:rPr>
                <w:rFonts w:hint="eastAsia" w:ascii="仿宋_GB2312" w:eastAsia="仿宋_GB2312"/>
                <w:sz w:val="22"/>
              </w:rPr>
              <w:t>6</w:t>
            </w:r>
          </w:p>
        </w:tc>
        <w:tc>
          <w:tcPr>
            <w:tcW w:w="297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_GB2312" w:eastAsia="仿宋_GB2312"/>
                <w:sz w:val="22"/>
              </w:rPr>
            </w:pPr>
            <w:r>
              <w:rPr>
                <w:rFonts w:hint="eastAsia" w:ascii="仿宋_GB2312" w:eastAsia="仿宋_GB2312"/>
                <w:sz w:val="22"/>
              </w:rPr>
              <w:t>12</w:t>
            </w:r>
          </w:p>
        </w:tc>
      </w:tr>
      <w:tr>
        <w:tblPrEx>
          <w:tblCellMar>
            <w:top w:w="15" w:type="dxa"/>
            <w:left w:w="15" w:type="dxa"/>
            <w:bottom w:w="15" w:type="dxa"/>
            <w:right w:w="15" w:type="dxa"/>
          </w:tblCellMar>
        </w:tblPrEx>
        <w:trPr>
          <w:trHeight w:val="511" w:hRule="atLeast"/>
        </w:trPr>
        <w:tc>
          <w:tcPr>
            <w:tcW w:w="10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仿宋_GB2312" w:eastAsia="仿宋_GB2312"/>
                <w:sz w:val="22"/>
              </w:rPr>
            </w:pPr>
            <w:r>
              <w:rPr>
                <w:rFonts w:hint="eastAsia" w:ascii="仿宋_GB2312" w:eastAsia="仿宋_GB2312"/>
                <w:sz w:val="22"/>
              </w:rPr>
              <w:t>9</w:t>
            </w:r>
          </w:p>
        </w:tc>
        <w:tc>
          <w:tcPr>
            <w:tcW w:w="24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仿宋_GB2312" w:eastAsia="仿宋_GB2312"/>
                <w:sz w:val="22"/>
              </w:rPr>
            </w:pPr>
            <w:r>
              <w:rPr>
                <w:rFonts w:hint="eastAsia" w:ascii="仿宋_GB2312" w:eastAsia="仿宋_GB2312"/>
                <w:sz w:val="22"/>
              </w:rPr>
              <w:t>泰安市</w:t>
            </w:r>
          </w:p>
        </w:tc>
        <w:tc>
          <w:tcPr>
            <w:tcW w:w="241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_GB2312" w:eastAsia="仿宋_GB2312"/>
                <w:sz w:val="22"/>
              </w:rPr>
            </w:pPr>
            <w:r>
              <w:rPr>
                <w:rFonts w:hint="eastAsia" w:ascii="仿宋_GB2312" w:eastAsia="仿宋_GB2312"/>
                <w:sz w:val="22"/>
              </w:rPr>
              <w:t>6</w:t>
            </w:r>
          </w:p>
        </w:tc>
        <w:tc>
          <w:tcPr>
            <w:tcW w:w="297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_GB2312" w:eastAsia="仿宋_GB2312"/>
                <w:sz w:val="22"/>
              </w:rPr>
            </w:pPr>
            <w:r>
              <w:rPr>
                <w:rFonts w:hint="eastAsia" w:ascii="仿宋_GB2312" w:eastAsia="仿宋_GB2312"/>
                <w:sz w:val="22"/>
              </w:rPr>
              <w:t>12</w:t>
            </w:r>
          </w:p>
        </w:tc>
      </w:tr>
      <w:tr>
        <w:tblPrEx>
          <w:tblCellMar>
            <w:top w:w="15" w:type="dxa"/>
            <w:left w:w="15" w:type="dxa"/>
            <w:bottom w:w="15" w:type="dxa"/>
            <w:right w:w="15" w:type="dxa"/>
          </w:tblCellMar>
        </w:tblPrEx>
        <w:trPr>
          <w:trHeight w:val="511" w:hRule="atLeast"/>
        </w:trPr>
        <w:tc>
          <w:tcPr>
            <w:tcW w:w="10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仿宋_GB2312" w:eastAsia="仿宋_GB2312"/>
                <w:sz w:val="22"/>
              </w:rPr>
            </w:pPr>
            <w:r>
              <w:rPr>
                <w:rFonts w:hint="eastAsia" w:ascii="仿宋_GB2312" w:eastAsia="仿宋_GB2312"/>
                <w:sz w:val="22"/>
              </w:rPr>
              <w:t>10</w:t>
            </w:r>
          </w:p>
        </w:tc>
        <w:tc>
          <w:tcPr>
            <w:tcW w:w="24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仿宋_GB2312" w:eastAsia="仿宋_GB2312"/>
                <w:sz w:val="22"/>
              </w:rPr>
            </w:pPr>
            <w:r>
              <w:rPr>
                <w:rFonts w:hint="eastAsia" w:ascii="仿宋_GB2312" w:eastAsia="仿宋_GB2312"/>
                <w:sz w:val="22"/>
              </w:rPr>
              <w:t>威海市</w:t>
            </w:r>
          </w:p>
        </w:tc>
        <w:tc>
          <w:tcPr>
            <w:tcW w:w="241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_GB2312" w:eastAsia="仿宋_GB2312"/>
                <w:sz w:val="22"/>
              </w:rPr>
            </w:pPr>
            <w:r>
              <w:rPr>
                <w:rFonts w:hint="eastAsia" w:ascii="仿宋_GB2312" w:eastAsia="仿宋_GB2312"/>
                <w:sz w:val="22"/>
              </w:rPr>
              <w:t>6</w:t>
            </w:r>
          </w:p>
        </w:tc>
        <w:tc>
          <w:tcPr>
            <w:tcW w:w="297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_GB2312" w:eastAsia="仿宋_GB2312"/>
                <w:sz w:val="22"/>
              </w:rPr>
            </w:pPr>
            <w:r>
              <w:rPr>
                <w:rFonts w:hint="eastAsia" w:ascii="仿宋_GB2312" w:eastAsia="仿宋_GB2312"/>
                <w:sz w:val="22"/>
              </w:rPr>
              <w:t>12</w:t>
            </w:r>
          </w:p>
        </w:tc>
      </w:tr>
      <w:tr>
        <w:tblPrEx>
          <w:tblCellMar>
            <w:top w:w="15" w:type="dxa"/>
            <w:left w:w="15" w:type="dxa"/>
            <w:bottom w:w="15" w:type="dxa"/>
            <w:right w:w="15" w:type="dxa"/>
          </w:tblCellMar>
        </w:tblPrEx>
        <w:trPr>
          <w:trHeight w:val="511" w:hRule="atLeast"/>
        </w:trPr>
        <w:tc>
          <w:tcPr>
            <w:tcW w:w="10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仿宋_GB2312" w:eastAsia="仿宋_GB2312"/>
                <w:sz w:val="22"/>
              </w:rPr>
            </w:pPr>
            <w:r>
              <w:rPr>
                <w:rFonts w:hint="eastAsia" w:ascii="仿宋_GB2312" w:eastAsia="仿宋_GB2312"/>
                <w:sz w:val="22"/>
              </w:rPr>
              <w:t>11</w:t>
            </w:r>
          </w:p>
        </w:tc>
        <w:tc>
          <w:tcPr>
            <w:tcW w:w="24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仿宋_GB2312" w:eastAsia="仿宋_GB2312"/>
                <w:sz w:val="22"/>
              </w:rPr>
            </w:pPr>
            <w:r>
              <w:rPr>
                <w:rFonts w:hint="eastAsia" w:ascii="仿宋_GB2312" w:eastAsia="仿宋_GB2312"/>
                <w:sz w:val="22"/>
              </w:rPr>
              <w:t>日照市</w:t>
            </w:r>
          </w:p>
        </w:tc>
        <w:tc>
          <w:tcPr>
            <w:tcW w:w="241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_GB2312" w:eastAsia="仿宋_GB2312"/>
                <w:sz w:val="22"/>
              </w:rPr>
            </w:pPr>
            <w:r>
              <w:rPr>
                <w:rFonts w:hint="eastAsia" w:ascii="仿宋_GB2312" w:eastAsia="仿宋_GB2312"/>
                <w:sz w:val="22"/>
              </w:rPr>
              <w:t>4</w:t>
            </w:r>
          </w:p>
        </w:tc>
        <w:tc>
          <w:tcPr>
            <w:tcW w:w="297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_GB2312" w:eastAsia="仿宋_GB2312"/>
                <w:sz w:val="22"/>
              </w:rPr>
            </w:pPr>
            <w:r>
              <w:rPr>
                <w:rFonts w:hint="eastAsia" w:ascii="仿宋_GB2312" w:eastAsia="仿宋_GB2312"/>
                <w:sz w:val="22"/>
              </w:rPr>
              <w:t>8</w:t>
            </w:r>
          </w:p>
        </w:tc>
      </w:tr>
      <w:tr>
        <w:tblPrEx>
          <w:tblCellMar>
            <w:top w:w="15" w:type="dxa"/>
            <w:left w:w="15" w:type="dxa"/>
            <w:bottom w:w="15" w:type="dxa"/>
            <w:right w:w="15" w:type="dxa"/>
          </w:tblCellMar>
        </w:tblPrEx>
        <w:trPr>
          <w:trHeight w:val="511" w:hRule="atLeast"/>
        </w:trPr>
        <w:tc>
          <w:tcPr>
            <w:tcW w:w="10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仿宋_GB2312" w:eastAsia="仿宋_GB2312"/>
                <w:sz w:val="22"/>
              </w:rPr>
            </w:pPr>
            <w:r>
              <w:rPr>
                <w:rFonts w:hint="eastAsia" w:ascii="仿宋_GB2312" w:eastAsia="仿宋_GB2312"/>
                <w:sz w:val="22"/>
              </w:rPr>
              <w:t>12</w:t>
            </w:r>
          </w:p>
        </w:tc>
        <w:tc>
          <w:tcPr>
            <w:tcW w:w="24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仿宋_GB2312" w:eastAsia="仿宋_GB2312"/>
                <w:sz w:val="22"/>
              </w:rPr>
            </w:pPr>
            <w:r>
              <w:rPr>
                <w:rFonts w:hint="eastAsia" w:ascii="仿宋_GB2312" w:eastAsia="仿宋_GB2312"/>
                <w:sz w:val="22"/>
              </w:rPr>
              <w:t>临沂市</w:t>
            </w:r>
          </w:p>
        </w:tc>
        <w:tc>
          <w:tcPr>
            <w:tcW w:w="241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_GB2312" w:eastAsia="仿宋_GB2312"/>
                <w:sz w:val="22"/>
              </w:rPr>
            </w:pPr>
            <w:r>
              <w:rPr>
                <w:rFonts w:hint="eastAsia" w:ascii="仿宋_GB2312" w:eastAsia="仿宋_GB2312"/>
                <w:sz w:val="22"/>
              </w:rPr>
              <w:t>6</w:t>
            </w:r>
          </w:p>
        </w:tc>
        <w:tc>
          <w:tcPr>
            <w:tcW w:w="297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_GB2312" w:eastAsia="仿宋_GB2312"/>
                <w:sz w:val="22"/>
              </w:rPr>
            </w:pPr>
            <w:r>
              <w:rPr>
                <w:rFonts w:hint="eastAsia" w:ascii="仿宋_GB2312" w:eastAsia="仿宋_GB2312"/>
                <w:sz w:val="22"/>
              </w:rPr>
              <w:t>12</w:t>
            </w:r>
          </w:p>
        </w:tc>
      </w:tr>
      <w:tr>
        <w:tblPrEx>
          <w:tblCellMar>
            <w:top w:w="15" w:type="dxa"/>
            <w:left w:w="15" w:type="dxa"/>
            <w:bottom w:w="15" w:type="dxa"/>
            <w:right w:w="15" w:type="dxa"/>
          </w:tblCellMar>
        </w:tblPrEx>
        <w:trPr>
          <w:trHeight w:val="511" w:hRule="atLeast"/>
        </w:trPr>
        <w:tc>
          <w:tcPr>
            <w:tcW w:w="10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仿宋_GB2312" w:eastAsia="仿宋_GB2312"/>
                <w:sz w:val="22"/>
              </w:rPr>
            </w:pPr>
            <w:r>
              <w:rPr>
                <w:rFonts w:hint="eastAsia" w:ascii="仿宋_GB2312" w:eastAsia="仿宋_GB2312"/>
                <w:sz w:val="22"/>
              </w:rPr>
              <w:t>13</w:t>
            </w:r>
          </w:p>
        </w:tc>
        <w:tc>
          <w:tcPr>
            <w:tcW w:w="24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仿宋_GB2312" w:eastAsia="仿宋_GB2312"/>
                <w:sz w:val="22"/>
              </w:rPr>
            </w:pPr>
            <w:r>
              <w:rPr>
                <w:rFonts w:hint="eastAsia" w:ascii="仿宋_GB2312" w:eastAsia="仿宋_GB2312"/>
                <w:sz w:val="22"/>
              </w:rPr>
              <w:t>德州市</w:t>
            </w:r>
          </w:p>
        </w:tc>
        <w:tc>
          <w:tcPr>
            <w:tcW w:w="241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_GB2312" w:eastAsia="仿宋_GB2312"/>
                <w:sz w:val="22"/>
              </w:rPr>
            </w:pPr>
            <w:r>
              <w:rPr>
                <w:rFonts w:hint="eastAsia" w:ascii="仿宋_GB2312" w:eastAsia="仿宋_GB2312"/>
                <w:sz w:val="22"/>
              </w:rPr>
              <w:t>4</w:t>
            </w:r>
          </w:p>
        </w:tc>
        <w:tc>
          <w:tcPr>
            <w:tcW w:w="297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_GB2312" w:eastAsia="仿宋_GB2312"/>
                <w:sz w:val="22"/>
              </w:rPr>
            </w:pPr>
            <w:r>
              <w:rPr>
                <w:rFonts w:hint="eastAsia" w:ascii="仿宋_GB2312" w:eastAsia="仿宋_GB2312"/>
                <w:sz w:val="22"/>
              </w:rPr>
              <w:t>8</w:t>
            </w:r>
          </w:p>
        </w:tc>
      </w:tr>
      <w:tr>
        <w:tblPrEx>
          <w:tblCellMar>
            <w:top w:w="15" w:type="dxa"/>
            <w:left w:w="15" w:type="dxa"/>
            <w:bottom w:w="15" w:type="dxa"/>
            <w:right w:w="15" w:type="dxa"/>
          </w:tblCellMar>
        </w:tblPrEx>
        <w:trPr>
          <w:trHeight w:val="511" w:hRule="atLeast"/>
        </w:trPr>
        <w:tc>
          <w:tcPr>
            <w:tcW w:w="10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仿宋_GB2312" w:eastAsia="仿宋_GB2312"/>
                <w:sz w:val="22"/>
              </w:rPr>
            </w:pPr>
            <w:r>
              <w:rPr>
                <w:rFonts w:hint="eastAsia" w:ascii="仿宋_GB2312" w:eastAsia="仿宋_GB2312"/>
                <w:sz w:val="22"/>
              </w:rPr>
              <w:t>14</w:t>
            </w:r>
          </w:p>
        </w:tc>
        <w:tc>
          <w:tcPr>
            <w:tcW w:w="24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仿宋_GB2312" w:eastAsia="仿宋_GB2312"/>
                <w:sz w:val="22"/>
              </w:rPr>
            </w:pPr>
            <w:r>
              <w:rPr>
                <w:rFonts w:hint="eastAsia" w:ascii="仿宋_GB2312" w:eastAsia="仿宋_GB2312"/>
                <w:sz w:val="22"/>
              </w:rPr>
              <w:t>聊城市</w:t>
            </w:r>
          </w:p>
        </w:tc>
        <w:tc>
          <w:tcPr>
            <w:tcW w:w="241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_GB2312" w:eastAsia="仿宋_GB2312"/>
                <w:sz w:val="22"/>
              </w:rPr>
            </w:pPr>
            <w:r>
              <w:rPr>
                <w:rFonts w:hint="eastAsia" w:ascii="仿宋_GB2312" w:eastAsia="仿宋_GB2312"/>
                <w:sz w:val="22"/>
              </w:rPr>
              <w:t>4</w:t>
            </w:r>
          </w:p>
        </w:tc>
        <w:tc>
          <w:tcPr>
            <w:tcW w:w="297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_GB2312" w:eastAsia="仿宋_GB2312"/>
                <w:sz w:val="22"/>
              </w:rPr>
            </w:pPr>
            <w:r>
              <w:rPr>
                <w:rFonts w:hint="eastAsia" w:ascii="仿宋_GB2312" w:eastAsia="仿宋_GB2312"/>
                <w:sz w:val="22"/>
              </w:rPr>
              <w:t>8</w:t>
            </w:r>
          </w:p>
        </w:tc>
      </w:tr>
      <w:tr>
        <w:tblPrEx>
          <w:tblCellMar>
            <w:top w:w="15" w:type="dxa"/>
            <w:left w:w="15" w:type="dxa"/>
            <w:bottom w:w="15" w:type="dxa"/>
            <w:right w:w="15" w:type="dxa"/>
          </w:tblCellMar>
        </w:tblPrEx>
        <w:trPr>
          <w:trHeight w:val="511" w:hRule="atLeast"/>
        </w:trPr>
        <w:tc>
          <w:tcPr>
            <w:tcW w:w="10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仿宋_GB2312" w:eastAsia="仿宋_GB2312"/>
                <w:sz w:val="22"/>
              </w:rPr>
            </w:pPr>
            <w:r>
              <w:rPr>
                <w:rFonts w:hint="eastAsia" w:ascii="仿宋_GB2312" w:eastAsia="仿宋_GB2312"/>
                <w:sz w:val="22"/>
              </w:rPr>
              <w:t>15</w:t>
            </w:r>
          </w:p>
        </w:tc>
        <w:tc>
          <w:tcPr>
            <w:tcW w:w="24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仿宋_GB2312" w:eastAsia="仿宋_GB2312"/>
                <w:sz w:val="22"/>
              </w:rPr>
            </w:pPr>
            <w:r>
              <w:rPr>
                <w:rFonts w:hint="eastAsia" w:ascii="仿宋_GB2312" w:eastAsia="仿宋_GB2312"/>
                <w:sz w:val="22"/>
              </w:rPr>
              <w:t>滨州市</w:t>
            </w:r>
          </w:p>
        </w:tc>
        <w:tc>
          <w:tcPr>
            <w:tcW w:w="241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_GB2312" w:eastAsia="仿宋_GB2312"/>
                <w:sz w:val="22"/>
              </w:rPr>
            </w:pPr>
            <w:r>
              <w:rPr>
                <w:rFonts w:hint="eastAsia" w:ascii="仿宋_GB2312" w:eastAsia="仿宋_GB2312"/>
                <w:sz w:val="22"/>
              </w:rPr>
              <w:t>4</w:t>
            </w:r>
          </w:p>
        </w:tc>
        <w:tc>
          <w:tcPr>
            <w:tcW w:w="297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_GB2312" w:eastAsia="仿宋_GB2312"/>
                <w:sz w:val="22"/>
              </w:rPr>
            </w:pPr>
            <w:r>
              <w:rPr>
                <w:rFonts w:hint="eastAsia" w:ascii="仿宋_GB2312" w:eastAsia="仿宋_GB2312"/>
                <w:sz w:val="22"/>
              </w:rPr>
              <w:t>8</w:t>
            </w:r>
          </w:p>
        </w:tc>
      </w:tr>
      <w:tr>
        <w:tblPrEx>
          <w:tblCellMar>
            <w:top w:w="15" w:type="dxa"/>
            <w:left w:w="15" w:type="dxa"/>
            <w:bottom w:w="15" w:type="dxa"/>
            <w:right w:w="15" w:type="dxa"/>
          </w:tblCellMar>
        </w:tblPrEx>
        <w:trPr>
          <w:trHeight w:val="511" w:hRule="atLeast"/>
        </w:trPr>
        <w:tc>
          <w:tcPr>
            <w:tcW w:w="10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仿宋_GB2312" w:eastAsia="仿宋_GB2312"/>
                <w:sz w:val="22"/>
              </w:rPr>
            </w:pPr>
            <w:r>
              <w:rPr>
                <w:rFonts w:hint="eastAsia" w:ascii="仿宋_GB2312" w:eastAsia="仿宋_GB2312"/>
                <w:sz w:val="22"/>
              </w:rPr>
              <w:t>16</w:t>
            </w:r>
          </w:p>
        </w:tc>
        <w:tc>
          <w:tcPr>
            <w:tcW w:w="24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仿宋_GB2312" w:eastAsia="仿宋_GB2312"/>
                <w:sz w:val="22"/>
              </w:rPr>
            </w:pPr>
            <w:r>
              <w:rPr>
                <w:rFonts w:hint="eastAsia" w:ascii="仿宋_GB2312" w:eastAsia="仿宋_GB2312"/>
                <w:sz w:val="22"/>
              </w:rPr>
              <w:t>菏泽市</w:t>
            </w:r>
          </w:p>
        </w:tc>
        <w:tc>
          <w:tcPr>
            <w:tcW w:w="241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_GB2312" w:eastAsia="仿宋_GB2312"/>
                <w:sz w:val="22"/>
              </w:rPr>
            </w:pPr>
            <w:r>
              <w:rPr>
                <w:rFonts w:hint="eastAsia" w:ascii="仿宋_GB2312" w:eastAsia="仿宋_GB2312"/>
                <w:sz w:val="22"/>
              </w:rPr>
              <w:t>4</w:t>
            </w:r>
          </w:p>
        </w:tc>
        <w:tc>
          <w:tcPr>
            <w:tcW w:w="297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_GB2312" w:eastAsia="仿宋_GB2312"/>
                <w:sz w:val="22"/>
              </w:rPr>
            </w:pPr>
            <w:r>
              <w:rPr>
                <w:rFonts w:hint="eastAsia" w:ascii="仿宋_GB2312" w:eastAsia="仿宋_GB2312"/>
                <w:sz w:val="22"/>
              </w:rPr>
              <w:t>8</w:t>
            </w:r>
          </w:p>
        </w:tc>
      </w:tr>
      <w:tr>
        <w:tblPrEx>
          <w:tblCellMar>
            <w:top w:w="15" w:type="dxa"/>
            <w:left w:w="15" w:type="dxa"/>
            <w:bottom w:w="15" w:type="dxa"/>
            <w:right w:w="15" w:type="dxa"/>
          </w:tblCellMar>
        </w:tblPrEx>
        <w:trPr>
          <w:trHeight w:val="511" w:hRule="atLeast"/>
        </w:trPr>
        <w:tc>
          <w:tcPr>
            <w:tcW w:w="10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仿宋_GB2312" w:eastAsia="仿宋_GB2312"/>
                <w:sz w:val="22"/>
              </w:rPr>
            </w:pPr>
            <w:r>
              <w:rPr>
                <w:rFonts w:hint="eastAsia" w:ascii="仿宋_GB2312" w:eastAsia="仿宋_GB2312"/>
                <w:sz w:val="22"/>
              </w:rPr>
              <w:t>17</w:t>
            </w:r>
          </w:p>
        </w:tc>
        <w:tc>
          <w:tcPr>
            <w:tcW w:w="24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仿宋_GB2312" w:eastAsia="仿宋_GB2312"/>
                <w:sz w:val="22"/>
              </w:rPr>
            </w:pPr>
            <w:r>
              <w:rPr>
                <w:rFonts w:hint="eastAsia" w:ascii="仿宋_GB2312" w:eastAsia="仿宋_GB2312"/>
                <w:sz w:val="22"/>
              </w:rPr>
              <w:t>其它</w:t>
            </w:r>
          </w:p>
        </w:tc>
        <w:tc>
          <w:tcPr>
            <w:tcW w:w="241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_GB2312" w:hAnsi="宋体" w:eastAsia="仿宋_GB2312" w:cs="仿宋_GB2312"/>
                <w:color w:val="000000"/>
                <w:kern w:val="0"/>
                <w:sz w:val="22"/>
                <w:szCs w:val="24"/>
              </w:rPr>
            </w:pPr>
            <w:r>
              <w:rPr>
                <w:rFonts w:hint="eastAsia" w:ascii="仿宋_GB2312" w:hAnsi="宋体" w:eastAsia="仿宋_GB2312" w:cs="仿宋_GB2312"/>
                <w:color w:val="000000"/>
                <w:kern w:val="0"/>
                <w:sz w:val="22"/>
                <w:szCs w:val="24"/>
              </w:rPr>
              <w:t>8</w:t>
            </w:r>
          </w:p>
        </w:tc>
        <w:tc>
          <w:tcPr>
            <w:tcW w:w="297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_GB2312" w:hAnsi="宋体" w:eastAsia="仿宋_GB2312" w:cs="仿宋_GB2312"/>
                <w:color w:val="000000"/>
                <w:kern w:val="0"/>
                <w:sz w:val="22"/>
                <w:szCs w:val="24"/>
              </w:rPr>
            </w:pPr>
            <w:r>
              <w:rPr>
                <w:rFonts w:hint="eastAsia" w:ascii="仿宋_GB2312" w:hAnsi="宋体" w:eastAsia="仿宋_GB2312" w:cs="仿宋_GB2312"/>
                <w:color w:val="000000"/>
                <w:kern w:val="0"/>
                <w:sz w:val="22"/>
                <w:szCs w:val="24"/>
              </w:rPr>
              <w:t>16</w:t>
            </w:r>
          </w:p>
        </w:tc>
      </w:tr>
      <w:tr>
        <w:tblPrEx>
          <w:tblCellMar>
            <w:top w:w="15" w:type="dxa"/>
            <w:left w:w="15" w:type="dxa"/>
            <w:bottom w:w="15" w:type="dxa"/>
            <w:right w:w="15" w:type="dxa"/>
          </w:tblCellMar>
        </w:tblPrEx>
        <w:trPr>
          <w:trHeight w:val="511" w:hRule="atLeast"/>
        </w:trPr>
        <w:tc>
          <w:tcPr>
            <w:tcW w:w="3429"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仿宋_GB2312" w:eastAsia="仿宋_GB2312"/>
                <w:sz w:val="22"/>
              </w:rPr>
            </w:pPr>
            <w:r>
              <w:rPr>
                <w:rFonts w:hint="eastAsia" w:ascii="仿宋_GB2312" w:eastAsia="仿宋_GB2312"/>
                <w:sz w:val="22"/>
              </w:rPr>
              <w:t>合  计</w:t>
            </w:r>
          </w:p>
        </w:tc>
        <w:tc>
          <w:tcPr>
            <w:tcW w:w="241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_GB2312" w:eastAsia="仿宋_GB2312"/>
                <w:sz w:val="22"/>
              </w:rPr>
            </w:pPr>
            <w:r>
              <w:rPr>
                <w:rFonts w:hint="eastAsia" w:ascii="仿宋_GB2312" w:hAnsi="宋体" w:eastAsia="仿宋_GB2312" w:cs="仿宋_GB2312"/>
                <w:color w:val="000000"/>
                <w:kern w:val="0"/>
                <w:sz w:val="22"/>
                <w:szCs w:val="24"/>
              </w:rPr>
              <w:t>100</w:t>
            </w:r>
          </w:p>
        </w:tc>
        <w:tc>
          <w:tcPr>
            <w:tcW w:w="2977" w:type="dxa"/>
            <w:tcBorders>
              <w:top w:val="single" w:color="000000" w:sz="4" w:space="0"/>
              <w:left w:val="single" w:color="000000" w:sz="4" w:space="0"/>
              <w:bottom w:val="single" w:color="000000" w:sz="4" w:space="0"/>
              <w:right w:val="single" w:color="auto" w:sz="4" w:space="0"/>
            </w:tcBorders>
          </w:tcPr>
          <w:p>
            <w:pPr>
              <w:widowControl/>
              <w:spacing w:line="360" w:lineRule="auto"/>
              <w:jc w:val="center"/>
              <w:textAlignment w:val="center"/>
              <w:rPr>
                <w:rFonts w:ascii="仿宋_GB2312" w:hAnsi="宋体" w:eastAsia="仿宋_GB2312" w:cs="仿宋_GB2312"/>
                <w:color w:val="000000"/>
                <w:kern w:val="0"/>
                <w:sz w:val="22"/>
                <w:szCs w:val="24"/>
              </w:rPr>
            </w:pPr>
            <w:r>
              <w:rPr>
                <w:rFonts w:hint="eastAsia" w:ascii="仿宋_GB2312" w:hAnsi="宋体" w:eastAsia="仿宋_GB2312" w:cs="仿宋_GB2312"/>
                <w:color w:val="000000"/>
                <w:kern w:val="0"/>
                <w:sz w:val="22"/>
                <w:szCs w:val="24"/>
              </w:rPr>
              <w:t>200</w:t>
            </w:r>
          </w:p>
        </w:tc>
      </w:tr>
    </w:tbl>
    <w:p>
      <w:pPr>
        <w:rPr>
          <w:rFonts w:ascii="仿宋" w:hAnsi="仿宋" w:eastAsia="仿宋" w:cs="Arial"/>
          <w:kern w:val="0"/>
          <w:sz w:val="32"/>
          <w:szCs w:val="32"/>
          <w:shd w:val="clear" w:color="auto" w:fill="FFFFFF"/>
        </w:rPr>
        <w:sectPr>
          <w:footerReference r:id="rId3" w:type="default"/>
          <w:pgSz w:w="11906" w:h="16838"/>
          <w:pgMar w:top="1440" w:right="1800" w:bottom="1440" w:left="1800" w:header="851" w:footer="992" w:gutter="0"/>
          <w:pgNumType w:fmt="numberInDash"/>
          <w:cols w:space="425" w:num="1"/>
          <w:docGrid w:type="lines" w:linePitch="312" w:charSpace="0"/>
        </w:sectPr>
      </w:pPr>
    </w:p>
    <w:tbl>
      <w:tblPr>
        <w:tblStyle w:val="7"/>
        <w:tblW w:w="15195" w:type="dxa"/>
        <w:jc w:val="center"/>
        <w:tblLayout w:type="fixed"/>
        <w:tblCellMar>
          <w:top w:w="0" w:type="dxa"/>
          <w:left w:w="108" w:type="dxa"/>
          <w:bottom w:w="0" w:type="dxa"/>
          <w:right w:w="108" w:type="dxa"/>
        </w:tblCellMar>
      </w:tblPr>
      <w:tblGrid>
        <w:gridCol w:w="701"/>
        <w:gridCol w:w="2101"/>
        <w:gridCol w:w="1134"/>
        <w:gridCol w:w="1134"/>
        <w:gridCol w:w="1417"/>
        <w:gridCol w:w="1276"/>
        <w:gridCol w:w="1417"/>
        <w:gridCol w:w="1701"/>
        <w:gridCol w:w="1560"/>
        <w:gridCol w:w="1417"/>
        <w:gridCol w:w="1180"/>
        <w:gridCol w:w="157"/>
      </w:tblGrid>
      <w:tr>
        <w:tblPrEx>
          <w:tblCellMar>
            <w:top w:w="0" w:type="dxa"/>
            <w:left w:w="108" w:type="dxa"/>
            <w:bottom w:w="0" w:type="dxa"/>
            <w:right w:w="108" w:type="dxa"/>
          </w:tblCellMar>
        </w:tblPrEx>
        <w:trPr>
          <w:gridAfter w:val="1"/>
          <w:wAfter w:w="157" w:type="dxa"/>
          <w:trHeight w:val="765" w:hRule="atLeast"/>
          <w:jc w:val="center"/>
        </w:trPr>
        <w:tc>
          <w:tcPr>
            <w:tcW w:w="15038" w:type="dxa"/>
            <w:gridSpan w:val="11"/>
            <w:tcBorders>
              <w:top w:val="nil"/>
              <w:left w:val="nil"/>
              <w:bottom w:val="single" w:color="auto" w:sz="4" w:space="0"/>
              <w:right w:val="nil"/>
            </w:tcBorders>
          </w:tcPr>
          <w:p>
            <w:pPr>
              <w:widowControl/>
              <w:spacing w:line="560" w:lineRule="exact"/>
              <w:jc w:val="left"/>
              <w:rPr>
                <w:rFonts w:ascii="仿宋" w:hAnsi="仿宋" w:eastAsia="仿宋" w:cs="仿宋_GB2312"/>
                <w:color w:val="333333"/>
                <w:sz w:val="32"/>
                <w:szCs w:val="32"/>
                <w:shd w:val="clear" w:color="auto" w:fill="FFFFFF"/>
              </w:rPr>
            </w:pPr>
            <w:r>
              <w:rPr>
                <w:rFonts w:hint="eastAsia" w:ascii="仿宋" w:hAnsi="仿宋" w:eastAsia="仿宋" w:cs="黑体"/>
                <w:color w:val="333333"/>
                <w:sz w:val="32"/>
                <w:szCs w:val="32"/>
                <w:shd w:val="clear" w:color="auto" w:fill="FFFFFF"/>
              </w:rPr>
              <w:t>附件2：</w:t>
            </w:r>
          </w:p>
          <w:p>
            <w:pPr>
              <w:widowControl/>
              <w:spacing w:line="560" w:lineRule="exact"/>
              <w:jc w:val="center"/>
              <w:rPr>
                <w:rFonts w:ascii="黑体" w:hAnsi="黑体" w:eastAsia="黑体" w:cs="黑体"/>
                <w:sz w:val="44"/>
                <w:szCs w:val="44"/>
              </w:rPr>
            </w:pPr>
          </w:p>
          <w:p>
            <w:pPr>
              <w:widowControl/>
              <w:spacing w:line="560" w:lineRule="exact"/>
              <w:jc w:val="center"/>
              <w:rPr>
                <w:rFonts w:ascii="仿宋_GB2312" w:hAnsi="宋体" w:eastAsia="仿宋_GB2312" w:cs="宋体"/>
                <w:kern w:val="0"/>
                <w:sz w:val="24"/>
                <w:szCs w:val="24"/>
              </w:rPr>
            </w:pPr>
            <w:r>
              <w:rPr>
                <w:rFonts w:hint="eastAsia" w:ascii="黑体" w:hAnsi="黑体" w:eastAsia="黑体" w:cs="黑体"/>
                <w:sz w:val="44"/>
                <w:szCs w:val="44"/>
              </w:rPr>
              <w:t>山东省建筑施工企业安全生产“五赛一创”劳动竞赛优胜单位推荐汇总表</w:t>
            </w:r>
          </w:p>
          <w:p>
            <w:pPr>
              <w:widowControl/>
              <w:spacing w:line="560" w:lineRule="exact"/>
              <w:jc w:val="left"/>
              <w:rPr>
                <w:rFonts w:ascii="仿宋_GB2312" w:hAnsi="宋体" w:eastAsia="仿宋_GB2312" w:cs="宋体"/>
                <w:kern w:val="0"/>
                <w:sz w:val="28"/>
                <w:szCs w:val="28"/>
              </w:rPr>
            </w:pPr>
          </w:p>
          <w:p>
            <w:pPr>
              <w:widowControl/>
              <w:spacing w:line="560" w:lineRule="exact"/>
              <w:jc w:val="left"/>
              <w:rPr>
                <w:rFonts w:ascii="黑体" w:hAnsi="黑体" w:eastAsia="黑体" w:cs="黑体"/>
                <w:color w:val="333333"/>
                <w:sz w:val="30"/>
                <w:szCs w:val="30"/>
                <w:shd w:val="clear" w:color="auto" w:fill="FFFFFF"/>
              </w:rPr>
            </w:pPr>
            <w:r>
              <w:rPr>
                <w:rFonts w:hint="eastAsia" w:ascii="仿宋_GB2312" w:hAnsi="宋体" w:eastAsia="仿宋_GB2312" w:cs="宋体"/>
                <w:kern w:val="0"/>
                <w:sz w:val="28"/>
                <w:szCs w:val="28"/>
              </w:rPr>
              <w:t>推荐单位：（公 章）</w:t>
            </w:r>
          </w:p>
        </w:tc>
      </w:tr>
      <w:tr>
        <w:tblPrEx>
          <w:tblCellMar>
            <w:top w:w="0" w:type="dxa"/>
            <w:left w:w="108" w:type="dxa"/>
            <w:bottom w:w="0" w:type="dxa"/>
            <w:right w:w="108" w:type="dxa"/>
          </w:tblCellMar>
        </w:tblPrEx>
        <w:trPr>
          <w:trHeight w:val="720"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 w:val="22"/>
              </w:rPr>
            </w:pPr>
            <w:r>
              <w:rPr>
                <w:rFonts w:hint="eastAsia" w:ascii="仿宋" w:hAnsi="仿宋" w:eastAsia="仿宋" w:cs="宋体"/>
                <w:bCs/>
                <w:kern w:val="0"/>
                <w:sz w:val="22"/>
              </w:rPr>
              <w:t>序号</w:t>
            </w:r>
          </w:p>
        </w:tc>
        <w:tc>
          <w:tcPr>
            <w:tcW w:w="21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 w:val="22"/>
              </w:rPr>
            </w:pPr>
            <w:r>
              <w:rPr>
                <w:rFonts w:hint="eastAsia" w:ascii="仿宋" w:hAnsi="仿宋" w:eastAsia="仿宋" w:cs="宋体"/>
                <w:bCs/>
                <w:kern w:val="0"/>
                <w:sz w:val="22"/>
              </w:rPr>
              <w:t>申报单位名称</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 w:val="22"/>
              </w:rPr>
            </w:pPr>
            <w:r>
              <w:rPr>
                <w:rFonts w:hint="eastAsia" w:ascii="仿宋" w:hAnsi="仿宋" w:eastAsia="仿宋"/>
                <w:sz w:val="24"/>
                <w:szCs w:val="24"/>
                <w:lang w:val="zh-CN"/>
              </w:rPr>
              <w:t>安全制度管理</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 w:val="22"/>
              </w:rPr>
            </w:pPr>
            <w:r>
              <w:rPr>
                <w:rFonts w:hint="eastAsia" w:ascii="仿宋" w:hAnsi="仿宋" w:eastAsia="仿宋"/>
                <w:sz w:val="24"/>
                <w:szCs w:val="24"/>
                <w:lang w:val="zh-CN"/>
              </w:rPr>
              <w:t>安全技术管理</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 w:val="22"/>
              </w:rPr>
            </w:pPr>
            <w:r>
              <w:rPr>
                <w:rFonts w:hint="eastAsia" w:ascii="仿宋" w:hAnsi="仿宋" w:eastAsia="仿宋"/>
                <w:sz w:val="24"/>
                <w:szCs w:val="24"/>
                <w:lang w:val="zh-CN"/>
              </w:rPr>
              <w:t>设备和设施管理</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 w:val="22"/>
              </w:rPr>
            </w:pPr>
            <w:r>
              <w:rPr>
                <w:rFonts w:hint="eastAsia" w:ascii="仿宋" w:hAnsi="仿宋" w:eastAsia="仿宋"/>
                <w:sz w:val="24"/>
                <w:szCs w:val="24"/>
                <w:lang w:val="zh-CN"/>
              </w:rPr>
              <w:t>企业市场行为</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 w:val="22"/>
              </w:rPr>
            </w:pPr>
            <w:r>
              <w:rPr>
                <w:rFonts w:hint="eastAsia" w:ascii="仿宋" w:hAnsi="仿宋" w:eastAsia="仿宋"/>
                <w:sz w:val="24"/>
                <w:szCs w:val="24"/>
                <w:lang w:val="zh-CN"/>
              </w:rPr>
              <w:t>施工现场安全管理</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 w:val="22"/>
              </w:rPr>
            </w:pPr>
            <w:r>
              <w:rPr>
                <w:rFonts w:hint="eastAsia" w:ascii="仿宋" w:hAnsi="仿宋" w:eastAsia="仿宋"/>
                <w:bCs/>
                <w:kern w:val="0"/>
                <w:sz w:val="22"/>
              </w:rPr>
              <w:t>汇总得分</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 w:val="22"/>
              </w:rPr>
            </w:pPr>
            <w:r>
              <w:rPr>
                <w:rFonts w:hint="eastAsia" w:ascii="仿宋" w:hAnsi="仿宋" w:eastAsia="仿宋" w:cs="宋体"/>
                <w:bCs/>
                <w:kern w:val="0"/>
                <w:sz w:val="22"/>
              </w:rPr>
              <w:t>单位地址</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 w:val="22"/>
              </w:rPr>
            </w:pPr>
            <w:r>
              <w:rPr>
                <w:rFonts w:hint="eastAsia" w:ascii="仿宋" w:hAnsi="仿宋" w:eastAsia="仿宋" w:cs="宋体"/>
                <w:bCs/>
                <w:kern w:val="0"/>
                <w:sz w:val="22"/>
              </w:rPr>
              <w:t>联系人姓名</w:t>
            </w:r>
          </w:p>
        </w:tc>
        <w:tc>
          <w:tcPr>
            <w:tcW w:w="133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 w:val="22"/>
              </w:rPr>
            </w:pPr>
            <w:r>
              <w:rPr>
                <w:rFonts w:hint="eastAsia" w:ascii="仿宋" w:hAnsi="仿宋" w:eastAsia="仿宋" w:cs="宋体"/>
                <w:bCs/>
                <w:kern w:val="0"/>
                <w:sz w:val="22"/>
              </w:rPr>
              <w:t>联系人电话</w:t>
            </w:r>
          </w:p>
        </w:tc>
      </w:tr>
      <w:tr>
        <w:tblPrEx>
          <w:tblCellMar>
            <w:top w:w="0" w:type="dxa"/>
            <w:left w:w="108" w:type="dxa"/>
            <w:bottom w:w="0" w:type="dxa"/>
            <w:right w:w="108" w:type="dxa"/>
          </w:tblCellMar>
        </w:tblPrEx>
        <w:trPr>
          <w:trHeight w:val="702"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21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33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702"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21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33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702"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21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33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702"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21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33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702"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21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33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702"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21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33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r>
    </w:tbl>
    <w:p>
      <w:pPr>
        <w:rPr>
          <w:rFonts w:ascii="宋体" w:hAnsi="宋体"/>
          <w:szCs w:val="21"/>
        </w:rPr>
      </w:pPr>
    </w:p>
    <w:tbl>
      <w:tblPr>
        <w:tblStyle w:val="7"/>
        <w:tblW w:w="15195" w:type="dxa"/>
        <w:jc w:val="center"/>
        <w:tblLayout w:type="fixed"/>
        <w:tblCellMar>
          <w:top w:w="0" w:type="dxa"/>
          <w:left w:w="108" w:type="dxa"/>
          <w:bottom w:w="0" w:type="dxa"/>
          <w:right w:w="108" w:type="dxa"/>
        </w:tblCellMar>
      </w:tblPr>
      <w:tblGrid>
        <w:gridCol w:w="708"/>
        <w:gridCol w:w="933"/>
        <w:gridCol w:w="840"/>
        <w:gridCol w:w="1185"/>
        <w:gridCol w:w="830"/>
        <w:gridCol w:w="1036"/>
        <w:gridCol w:w="1156"/>
        <w:gridCol w:w="1302"/>
        <w:gridCol w:w="1418"/>
        <w:gridCol w:w="3967"/>
        <w:gridCol w:w="1820"/>
      </w:tblGrid>
      <w:tr>
        <w:tblPrEx>
          <w:tblCellMar>
            <w:top w:w="0" w:type="dxa"/>
            <w:left w:w="108" w:type="dxa"/>
            <w:bottom w:w="0" w:type="dxa"/>
            <w:right w:w="108" w:type="dxa"/>
          </w:tblCellMar>
        </w:tblPrEx>
        <w:trPr>
          <w:trHeight w:val="765" w:hRule="atLeast"/>
          <w:jc w:val="center"/>
        </w:trPr>
        <w:tc>
          <w:tcPr>
            <w:tcW w:w="15195" w:type="dxa"/>
            <w:gridSpan w:val="11"/>
            <w:tcBorders>
              <w:top w:val="nil"/>
              <w:left w:val="nil"/>
              <w:bottom w:val="single" w:color="auto" w:sz="4" w:space="0"/>
              <w:right w:val="nil"/>
            </w:tcBorders>
          </w:tcPr>
          <w:p>
            <w:pPr>
              <w:rPr>
                <w:rFonts w:ascii="仿宋" w:hAnsi="仿宋" w:eastAsia="仿宋"/>
                <w:sz w:val="32"/>
                <w:szCs w:val="32"/>
              </w:rPr>
            </w:pPr>
            <w:r>
              <w:rPr>
                <w:rFonts w:hint="eastAsia" w:ascii="仿宋" w:hAnsi="仿宋" w:eastAsia="仿宋"/>
                <w:sz w:val="32"/>
                <w:szCs w:val="32"/>
              </w:rPr>
              <w:t>附件2：</w:t>
            </w:r>
          </w:p>
          <w:p>
            <w:pPr>
              <w:rPr>
                <w:rFonts w:ascii="宋体" w:hAnsi="宋体"/>
                <w:szCs w:val="21"/>
              </w:rPr>
            </w:pPr>
          </w:p>
          <w:p>
            <w:pPr>
              <w:rPr>
                <w:rFonts w:ascii="黑体" w:hAnsi="黑体" w:eastAsia="黑体"/>
                <w:b/>
                <w:bCs/>
                <w:sz w:val="44"/>
                <w:szCs w:val="44"/>
              </w:rPr>
            </w:pPr>
            <w:r>
              <w:rPr>
                <w:rFonts w:hint="eastAsia" w:ascii="黑体" w:hAnsi="黑体" w:eastAsia="黑体"/>
                <w:b/>
                <w:bCs/>
                <w:sz w:val="44"/>
                <w:szCs w:val="44"/>
              </w:rPr>
              <w:t>山东省建筑施工企业安全生产“五赛一创”劳动竞赛优胜个人推荐汇总表</w:t>
            </w:r>
          </w:p>
          <w:p>
            <w:pPr>
              <w:rPr>
                <w:rFonts w:ascii="宋体" w:hAnsi="宋体"/>
                <w:szCs w:val="21"/>
              </w:rPr>
            </w:pPr>
          </w:p>
          <w:p>
            <w:pPr>
              <w:rPr>
                <w:rFonts w:ascii="仿宋" w:hAnsi="仿宋" w:eastAsia="仿宋"/>
                <w:sz w:val="32"/>
                <w:szCs w:val="32"/>
              </w:rPr>
            </w:pPr>
            <w:r>
              <w:rPr>
                <w:rFonts w:hint="eastAsia" w:ascii="仿宋" w:hAnsi="仿宋" w:eastAsia="仿宋"/>
                <w:sz w:val="32"/>
                <w:szCs w:val="32"/>
              </w:rPr>
              <w:t>推荐单位：（公 章）</w:t>
            </w:r>
          </w:p>
        </w:tc>
      </w:tr>
      <w:tr>
        <w:tblPrEx>
          <w:tblCellMar>
            <w:top w:w="0" w:type="dxa"/>
            <w:left w:w="108" w:type="dxa"/>
            <w:bottom w:w="0" w:type="dxa"/>
            <w:right w:w="108" w:type="dxa"/>
          </w:tblCellMar>
        </w:tblPrEx>
        <w:trPr>
          <w:trHeight w:val="72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 w:val="24"/>
                <w:szCs w:val="24"/>
              </w:rPr>
            </w:pPr>
            <w:r>
              <w:rPr>
                <w:rFonts w:hint="eastAsia" w:ascii="仿宋" w:hAnsi="仿宋" w:eastAsia="仿宋"/>
                <w:b/>
                <w:bCs/>
                <w:sz w:val="24"/>
                <w:szCs w:val="24"/>
              </w:rPr>
              <w:t>序号</w:t>
            </w: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 w:val="24"/>
                <w:szCs w:val="24"/>
              </w:rPr>
            </w:pPr>
            <w:r>
              <w:rPr>
                <w:rFonts w:hint="eastAsia" w:ascii="仿宋" w:hAnsi="仿宋" w:eastAsia="仿宋"/>
                <w:b/>
                <w:bCs/>
                <w:sz w:val="24"/>
                <w:szCs w:val="24"/>
              </w:rPr>
              <w:t>姓名</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 w:val="24"/>
                <w:szCs w:val="24"/>
              </w:rPr>
            </w:pPr>
            <w:r>
              <w:rPr>
                <w:rFonts w:hint="eastAsia" w:ascii="仿宋" w:hAnsi="仿宋" w:eastAsia="仿宋"/>
                <w:b/>
                <w:bCs/>
                <w:sz w:val="24"/>
                <w:szCs w:val="24"/>
              </w:rPr>
              <w:t>性别</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 w:val="24"/>
                <w:szCs w:val="24"/>
              </w:rPr>
            </w:pPr>
            <w:r>
              <w:rPr>
                <w:rFonts w:hint="eastAsia" w:ascii="仿宋" w:hAnsi="仿宋" w:eastAsia="仿宋"/>
                <w:b/>
                <w:bCs/>
                <w:sz w:val="24"/>
                <w:szCs w:val="24"/>
              </w:rPr>
              <w:t>出生</w:t>
            </w:r>
            <w:r>
              <w:rPr>
                <w:rFonts w:hint="eastAsia" w:ascii="仿宋" w:hAnsi="仿宋" w:eastAsia="仿宋"/>
                <w:b/>
                <w:bCs/>
                <w:sz w:val="24"/>
                <w:szCs w:val="24"/>
              </w:rPr>
              <w:br w:type="textWrapping"/>
            </w:r>
            <w:r>
              <w:rPr>
                <w:rFonts w:hint="eastAsia" w:ascii="仿宋" w:hAnsi="仿宋" w:eastAsia="仿宋"/>
                <w:b/>
                <w:bCs/>
                <w:sz w:val="24"/>
                <w:szCs w:val="24"/>
              </w:rPr>
              <w:t>年月</w:t>
            </w: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 w:val="24"/>
                <w:szCs w:val="24"/>
              </w:rPr>
            </w:pPr>
            <w:r>
              <w:rPr>
                <w:rFonts w:hint="eastAsia" w:ascii="仿宋" w:hAnsi="仿宋" w:eastAsia="仿宋"/>
                <w:b/>
                <w:bCs/>
                <w:sz w:val="24"/>
                <w:szCs w:val="24"/>
              </w:rPr>
              <w:t>学历</w:t>
            </w:r>
          </w:p>
        </w:tc>
        <w:tc>
          <w:tcPr>
            <w:tcW w:w="10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 w:val="24"/>
                <w:szCs w:val="24"/>
              </w:rPr>
            </w:pPr>
            <w:r>
              <w:rPr>
                <w:rFonts w:hint="eastAsia" w:ascii="仿宋" w:hAnsi="仿宋" w:eastAsia="仿宋"/>
                <w:b/>
                <w:bCs/>
                <w:sz w:val="24"/>
                <w:szCs w:val="24"/>
              </w:rPr>
              <w:t>职称</w:t>
            </w: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 w:val="24"/>
                <w:szCs w:val="24"/>
              </w:rPr>
            </w:pPr>
            <w:r>
              <w:rPr>
                <w:rFonts w:hint="eastAsia" w:ascii="仿宋" w:hAnsi="仿宋" w:eastAsia="仿宋"/>
                <w:b/>
                <w:bCs/>
                <w:sz w:val="24"/>
                <w:szCs w:val="24"/>
              </w:rPr>
              <w:t>职务</w:t>
            </w:r>
          </w:p>
        </w:tc>
        <w:tc>
          <w:tcPr>
            <w:tcW w:w="13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 w:val="24"/>
                <w:szCs w:val="24"/>
              </w:rPr>
            </w:pPr>
            <w:r>
              <w:rPr>
                <w:rFonts w:hint="eastAsia" w:ascii="仿宋" w:hAnsi="仿宋" w:eastAsia="仿宋"/>
                <w:b/>
                <w:bCs/>
                <w:sz w:val="24"/>
                <w:szCs w:val="24"/>
              </w:rPr>
              <w:t>证书类别编号</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 w:val="24"/>
                <w:szCs w:val="24"/>
              </w:rPr>
            </w:pPr>
            <w:r>
              <w:rPr>
                <w:rFonts w:hint="eastAsia" w:ascii="仿宋" w:hAnsi="仿宋" w:eastAsia="仿宋"/>
                <w:b/>
                <w:bCs/>
                <w:sz w:val="24"/>
                <w:szCs w:val="24"/>
              </w:rPr>
              <w:t>从事安全   管理时间</w:t>
            </w:r>
          </w:p>
        </w:tc>
        <w:tc>
          <w:tcPr>
            <w:tcW w:w="39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 w:val="24"/>
                <w:szCs w:val="24"/>
              </w:rPr>
            </w:pPr>
            <w:r>
              <w:rPr>
                <w:rFonts w:hint="eastAsia" w:ascii="仿宋" w:hAnsi="仿宋" w:eastAsia="仿宋"/>
                <w:b/>
                <w:bCs/>
                <w:sz w:val="24"/>
                <w:szCs w:val="24"/>
              </w:rPr>
              <w:t>推荐单位名称</w:t>
            </w:r>
          </w:p>
        </w:tc>
        <w:tc>
          <w:tcPr>
            <w:tcW w:w="18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 w:val="24"/>
                <w:szCs w:val="24"/>
              </w:rPr>
            </w:pPr>
            <w:r>
              <w:rPr>
                <w:rFonts w:hint="eastAsia" w:ascii="仿宋" w:hAnsi="仿宋" w:eastAsia="仿宋"/>
                <w:b/>
                <w:bCs/>
                <w:sz w:val="24"/>
                <w:szCs w:val="24"/>
              </w:rPr>
              <w:t>申报人电话</w:t>
            </w:r>
          </w:p>
        </w:tc>
      </w:tr>
      <w:tr>
        <w:tblPrEx>
          <w:tblCellMar>
            <w:top w:w="0" w:type="dxa"/>
            <w:left w:w="108" w:type="dxa"/>
            <w:bottom w:w="0" w:type="dxa"/>
            <w:right w:w="108" w:type="dxa"/>
          </w:tblCellMar>
        </w:tblPrEx>
        <w:trPr>
          <w:trHeight w:val="702"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1</w:t>
            </w:r>
          </w:p>
        </w:tc>
        <w:tc>
          <w:tcPr>
            <w:tcW w:w="93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84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1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83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03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15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30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396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r>
      <w:tr>
        <w:tblPrEx>
          <w:tblCellMar>
            <w:top w:w="0" w:type="dxa"/>
            <w:left w:w="108" w:type="dxa"/>
            <w:bottom w:w="0" w:type="dxa"/>
            <w:right w:w="108" w:type="dxa"/>
          </w:tblCellMar>
        </w:tblPrEx>
        <w:trPr>
          <w:trHeight w:val="702"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2</w:t>
            </w:r>
          </w:p>
        </w:tc>
        <w:tc>
          <w:tcPr>
            <w:tcW w:w="93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84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1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83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03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15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30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396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r>
      <w:tr>
        <w:tblPrEx>
          <w:tblCellMar>
            <w:top w:w="0" w:type="dxa"/>
            <w:left w:w="108" w:type="dxa"/>
            <w:bottom w:w="0" w:type="dxa"/>
            <w:right w:w="108" w:type="dxa"/>
          </w:tblCellMar>
        </w:tblPrEx>
        <w:trPr>
          <w:trHeight w:val="702"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3</w:t>
            </w:r>
          </w:p>
        </w:tc>
        <w:tc>
          <w:tcPr>
            <w:tcW w:w="93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84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1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83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03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15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30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396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r>
      <w:tr>
        <w:tblPrEx>
          <w:tblCellMar>
            <w:top w:w="0" w:type="dxa"/>
            <w:left w:w="108" w:type="dxa"/>
            <w:bottom w:w="0" w:type="dxa"/>
            <w:right w:w="108" w:type="dxa"/>
          </w:tblCellMar>
        </w:tblPrEx>
        <w:trPr>
          <w:trHeight w:val="702"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4</w:t>
            </w:r>
          </w:p>
        </w:tc>
        <w:tc>
          <w:tcPr>
            <w:tcW w:w="93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84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1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83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03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15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30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396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r>
      <w:tr>
        <w:tblPrEx>
          <w:tblCellMar>
            <w:top w:w="0" w:type="dxa"/>
            <w:left w:w="108" w:type="dxa"/>
            <w:bottom w:w="0" w:type="dxa"/>
            <w:right w:w="108" w:type="dxa"/>
          </w:tblCellMar>
        </w:tblPrEx>
        <w:trPr>
          <w:trHeight w:val="702"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5</w:t>
            </w:r>
          </w:p>
        </w:tc>
        <w:tc>
          <w:tcPr>
            <w:tcW w:w="93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84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1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83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03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15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30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396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r>
    </w:tbl>
    <w:p>
      <w:pPr>
        <w:rPr>
          <w:rFonts w:ascii="宋体" w:hAnsi="宋体"/>
          <w:szCs w:val="21"/>
        </w:rPr>
      </w:pPr>
    </w:p>
    <w:p>
      <w:pPr>
        <w:rPr>
          <w:rFonts w:ascii="宋体" w:hAnsi="宋体"/>
          <w:szCs w:val="21"/>
        </w:rPr>
        <w:sectPr>
          <w:footerReference r:id="rId4" w:type="default"/>
          <w:pgSz w:w="16838" w:h="11906" w:orient="landscape"/>
          <w:pgMar w:top="1757" w:right="1440" w:bottom="1757" w:left="1440" w:header="851" w:footer="992" w:gutter="0"/>
          <w:pgNumType w:fmt="numberInDash"/>
          <w:cols w:space="720" w:num="1"/>
          <w:docGrid w:type="lines" w:linePitch="322" w:charSpace="0"/>
        </w:sectPr>
      </w:pPr>
    </w:p>
    <w:p>
      <w:pPr>
        <w:widowControl/>
        <w:jc w:val="left"/>
        <w:rPr>
          <w:rFonts w:ascii="仿宋_GB2312" w:eastAsia="仿宋_GB2312"/>
          <w:sz w:val="32"/>
          <w:szCs w:val="32"/>
        </w:rPr>
      </w:pPr>
      <w:r>
        <w:rPr>
          <w:rFonts w:hint="eastAsia" w:ascii="仿宋_GB2312" w:eastAsia="仿宋_GB2312"/>
          <w:sz w:val="32"/>
          <w:szCs w:val="32"/>
        </w:rPr>
        <w:t>附件3：</w:t>
      </w:r>
    </w:p>
    <w:p>
      <w:pPr>
        <w:widowControl/>
        <w:spacing w:line="560" w:lineRule="exact"/>
        <w:jc w:val="center"/>
        <w:rPr>
          <w:rFonts w:ascii="黑体" w:hAnsi="黑体" w:eastAsia="黑体" w:cs="黑体"/>
          <w:sz w:val="44"/>
          <w:szCs w:val="44"/>
          <w:shd w:val="clear" w:color="auto" w:fill="FFFFFF"/>
        </w:rPr>
      </w:pPr>
      <w:r>
        <w:rPr>
          <w:rFonts w:hint="eastAsia" w:ascii="黑体" w:hAnsi="黑体" w:eastAsia="黑体" w:cs="黑体"/>
          <w:sz w:val="44"/>
          <w:szCs w:val="44"/>
          <w:shd w:val="clear" w:color="auto" w:fill="FFFFFF"/>
        </w:rPr>
        <w:t>山东省建筑施工企业安全生产“五赛一创”劳动竞赛优胜单位</w:t>
      </w:r>
      <w:r>
        <w:rPr>
          <w:rFonts w:hint="eastAsia" w:ascii="黑体" w:hAnsi="黑体" w:eastAsia="黑体" w:cs="黑体"/>
          <w:sz w:val="44"/>
          <w:szCs w:val="44"/>
        </w:rPr>
        <w:t>申报表</w:t>
      </w:r>
    </w:p>
    <w:tbl>
      <w:tblPr>
        <w:tblStyle w:val="7"/>
        <w:tblW w:w="9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4"/>
        <w:gridCol w:w="506"/>
        <w:gridCol w:w="1417"/>
        <w:gridCol w:w="678"/>
        <w:gridCol w:w="740"/>
        <w:gridCol w:w="1701"/>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64" w:type="dxa"/>
            <w:vAlign w:val="center"/>
          </w:tcPr>
          <w:p>
            <w:pPr>
              <w:widowControl/>
              <w:spacing w:line="560" w:lineRule="exact"/>
              <w:jc w:val="center"/>
              <w:rPr>
                <w:rFonts w:ascii="仿宋" w:hAnsi="仿宋" w:eastAsia="仿宋"/>
                <w:sz w:val="24"/>
                <w:szCs w:val="24"/>
                <w:lang w:val="zh-CN"/>
              </w:rPr>
            </w:pPr>
            <w:r>
              <w:rPr>
                <w:rFonts w:hint="eastAsia" w:ascii="仿宋" w:hAnsi="仿宋" w:eastAsia="仿宋"/>
                <w:sz w:val="24"/>
                <w:szCs w:val="24"/>
                <w:lang w:val="zh-CN"/>
              </w:rPr>
              <w:t>单位名称</w:t>
            </w:r>
          </w:p>
        </w:tc>
        <w:tc>
          <w:tcPr>
            <w:tcW w:w="7454" w:type="dxa"/>
            <w:gridSpan w:val="6"/>
            <w:vAlign w:val="center"/>
          </w:tcPr>
          <w:p>
            <w:pPr>
              <w:spacing w:line="560" w:lineRule="exact"/>
              <w:ind w:firstLine="960" w:firstLineChars="400"/>
              <w:rPr>
                <w:rFonts w:ascii="仿宋" w:hAnsi="仿宋" w:eastAsia="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964" w:type="dxa"/>
            <w:vAlign w:val="center"/>
          </w:tcPr>
          <w:p>
            <w:pPr>
              <w:widowControl/>
              <w:spacing w:line="560" w:lineRule="exact"/>
              <w:jc w:val="center"/>
              <w:rPr>
                <w:rFonts w:ascii="仿宋" w:hAnsi="仿宋" w:eastAsia="仿宋"/>
                <w:sz w:val="24"/>
                <w:szCs w:val="24"/>
                <w:lang w:val="zh-CN"/>
              </w:rPr>
            </w:pPr>
            <w:r>
              <w:rPr>
                <w:rFonts w:hint="eastAsia" w:ascii="仿宋" w:hAnsi="仿宋" w:eastAsia="仿宋"/>
                <w:sz w:val="24"/>
                <w:szCs w:val="24"/>
                <w:lang w:val="zh-CN"/>
              </w:rPr>
              <w:t>单位统一代码</w:t>
            </w:r>
          </w:p>
        </w:tc>
        <w:tc>
          <w:tcPr>
            <w:tcW w:w="7454" w:type="dxa"/>
            <w:gridSpan w:val="6"/>
            <w:vAlign w:val="center"/>
          </w:tcPr>
          <w:p>
            <w:pPr>
              <w:spacing w:line="560" w:lineRule="exact"/>
              <w:ind w:firstLine="960" w:firstLineChars="400"/>
              <w:rPr>
                <w:rFonts w:ascii="仿宋" w:hAnsi="仿宋" w:eastAsia="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4" w:type="dxa"/>
            <w:vAlign w:val="center"/>
          </w:tcPr>
          <w:p>
            <w:pPr>
              <w:widowControl/>
              <w:spacing w:line="560" w:lineRule="exact"/>
              <w:jc w:val="center"/>
              <w:rPr>
                <w:rFonts w:ascii="仿宋" w:hAnsi="仿宋" w:eastAsia="仿宋"/>
                <w:sz w:val="24"/>
                <w:szCs w:val="24"/>
                <w:lang w:val="zh-CN"/>
              </w:rPr>
            </w:pPr>
            <w:r>
              <w:rPr>
                <w:rFonts w:hint="eastAsia" w:ascii="仿宋" w:hAnsi="仿宋" w:eastAsia="仿宋"/>
                <w:sz w:val="24"/>
                <w:szCs w:val="24"/>
                <w:lang w:val="zh-CN"/>
              </w:rPr>
              <w:t>企业主项资质</w:t>
            </w:r>
          </w:p>
        </w:tc>
        <w:tc>
          <w:tcPr>
            <w:tcW w:w="2601" w:type="dxa"/>
            <w:gridSpan w:val="3"/>
          </w:tcPr>
          <w:p>
            <w:pPr>
              <w:widowControl/>
              <w:spacing w:line="560" w:lineRule="exact"/>
              <w:jc w:val="center"/>
              <w:rPr>
                <w:rFonts w:ascii="仿宋" w:hAnsi="仿宋" w:eastAsia="仿宋"/>
                <w:sz w:val="24"/>
                <w:szCs w:val="24"/>
                <w:lang w:val="zh-CN"/>
              </w:rPr>
            </w:pPr>
          </w:p>
        </w:tc>
        <w:tc>
          <w:tcPr>
            <w:tcW w:w="2441" w:type="dxa"/>
            <w:gridSpan w:val="2"/>
            <w:tcBorders>
              <w:right w:val="single" w:color="auto" w:sz="4" w:space="0"/>
            </w:tcBorders>
          </w:tcPr>
          <w:p>
            <w:pPr>
              <w:widowControl/>
              <w:spacing w:line="560" w:lineRule="exact"/>
              <w:jc w:val="center"/>
              <w:rPr>
                <w:rFonts w:ascii="仿宋" w:hAnsi="仿宋" w:eastAsia="仿宋"/>
                <w:sz w:val="24"/>
                <w:szCs w:val="24"/>
                <w:lang w:val="zh-CN"/>
              </w:rPr>
            </w:pPr>
            <w:r>
              <w:rPr>
                <w:rFonts w:hint="eastAsia" w:ascii="仿宋" w:hAnsi="仿宋" w:eastAsia="仿宋"/>
                <w:sz w:val="24"/>
                <w:szCs w:val="24"/>
                <w:lang w:val="zh-CN"/>
              </w:rPr>
              <w:t>安全生产许可证编号</w:t>
            </w:r>
          </w:p>
        </w:tc>
        <w:tc>
          <w:tcPr>
            <w:tcW w:w="2412" w:type="dxa"/>
            <w:tcBorders>
              <w:left w:val="single" w:color="auto" w:sz="4" w:space="0"/>
            </w:tcBorders>
          </w:tcPr>
          <w:p>
            <w:pPr>
              <w:spacing w:line="560" w:lineRule="exact"/>
              <w:ind w:firstLine="480" w:firstLineChars="200"/>
              <w:jc w:val="center"/>
              <w:rPr>
                <w:rFonts w:ascii="仿宋" w:hAnsi="仿宋" w:eastAsia="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4" w:type="dxa"/>
            <w:vAlign w:val="center"/>
          </w:tcPr>
          <w:p>
            <w:pPr>
              <w:widowControl/>
              <w:spacing w:line="560" w:lineRule="exact"/>
              <w:jc w:val="center"/>
              <w:rPr>
                <w:rFonts w:ascii="仿宋" w:hAnsi="仿宋" w:eastAsia="仿宋"/>
                <w:sz w:val="24"/>
                <w:szCs w:val="24"/>
                <w:lang w:val="zh-CN"/>
              </w:rPr>
            </w:pPr>
            <w:r>
              <w:rPr>
                <w:rFonts w:hint="eastAsia" w:ascii="仿宋" w:hAnsi="仿宋" w:eastAsia="仿宋"/>
                <w:sz w:val="24"/>
                <w:szCs w:val="24"/>
                <w:lang w:val="zh-CN"/>
              </w:rPr>
              <w:t>单位地址</w:t>
            </w:r>
          </w:p>
        </w:tc>
        <w:tc>
          <w:tcPr>
            <w:tcW w:w="2601" w:type="dxa"/>
            <w:gridSpan w:val="3"/>
          </w:tcPr>
          <w:p>
            <w:pPr>
              <w:widowControl/>
              <w:spacing w:line="560" w:lineRule="exact"/>
              <w:jc w:val="center"/>
              <w:rPr>
                <w:rFonts w:ascii="仿宋" w:hAnsi="仿宋" w:eastAsia="仿宋"/>
                <w:sz w:val="24"/>
                <w:szCs w:val="24"/>
                <w:lang w:val="zh-CN"/>
              </w:rPr>
            </w:pPr>
          </w:p>
        </w:tc>
        <w:tc>
          <w:tcPr>
            <w:tcW w:w="2441" w:type="dxa"/>
            <w:gridSpan w:val="2"/>
            <w:tcBorders>
              <w:right w:val="single" w:color="auto" w:sz="4" w:space="0"/>
            </w:tcBorders>
          </w:tcPr>
          <w:p>
            <w:pPr>
              <w:widowControl/>
              <w:spacing w:line="560" w:lineRule="exact"/>
              <w:rPr>
                <w:rFonts w:ascii="仿宋" w:hAnsi="仿宋" w:eastAsia="仿宋"/>
                <w:sz w:val="24"/>
                <w:szCs w:val="24"/>
                <w:lang w:val="zh-CN"/>
              </w:rPr>
            </w:pPr>
            <w:r>
              <w:rPr>
                <w:rFonts w:hint="eastAsia" w:ascii="仿宋" w:hAnsi="仿宋" w:eastAsia="仿宋"/>
                <w:sz w:val="24"/>
                <w:szCs w:val="24"/>
                <w:lang w:val="zh-CN"/>
              </w:rPr>
              <w:t>单位联系人</w:t>
            </w:r>
          </w:p>
        </w:tc>
        <w:tc>
          <w:tcPr>
            <w:tcW w:w="2412" w:type="dxa"/>
            <w:tcBorders>
              <w:left w:val="single" w:color="auto" w:sz="4" w:space="0"/>
            </w:tcBorders>
          </w:tcPr>
          <w:p>
            <w:pPr>
              <w:widowControl/>
              <w:spacing w:line="560" w:lineRule="exact"/>
              <w:ind w:firstLine="480" w:firstLineChars="200"/>
              <w:jc w:val="center"/>
              <w:rPr>
                <w:rFonts w:ascii="仿宋" w:hAnsi="仿宋" w:eastAsia="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4" w:type="dxa"/>
            <w:vAlign w:val="center"/>
          </w:tcPr>
          <w:p>
            <w:pPr>
              <w:widowControl/>
              <w:spacing w:line="560" w:lineRule="exact"/>
              <w:jc w:val="center"/>
              <w:rPr>
                <w:rFonts w:ascii="仿宋" w:hAnsi="仿宋" w:eastAsia="仿宋"/>
                <w:sz w:val="24"/>
                <w:szCs w:val="24"/>
                <w:lang w:val="zh-CN"/>
              </w:rPr>
            </w:pPr>
            <w:r>
              <w:rPr>
                <w:rFonts w:hint="eastAsia" w:ascii="仿宋" w:hAnsi="仿宋" w:eastAsia="仿宋"/>
                <w:sz w:val="24"/>
                <w:szCs w:val="24"/>
                <w:lang w:val="zh-CN"/>
              </w:rPr>
              <w:t>联系电话</w:t>
            </w:r>
          </w:p>
        </w:tc>
        <w:tc>
          <w:tcPr>
            <w:tcW w:w="2601" w:type="dxa"/>
            <w:gridSpan w:val="3"/>
          </w:tcPr>
          <w:p>
            <w:pPr>
              <w:widowControl/>
              <w:spacing w:line="560" w:lineRule="exact"/>
              <w:jc w:val="center"/>
              <w:rPr>
                <w:rFonts w:ascii="仿宋" w:hAnsi="仿宋" w:eastAsia="仿宋"/>
                <w:sz w:val="24"/>
                <w:szCs w:val="24"/>
                <w:lang w:val="zh-CN"/>
              </w:rPr>
            </w:pPr>
          </w:p>
        </w:tc>
        <w:tc>
          <w:tcPr>
            <w:tcW w:w="2441" w:type="dxa"/>
            <w:gridSpan w:val="2"/>
            <w:tcBorders>
              <w:right w:val="single" w:color="auto" w:sz="4" w:space="0"/>
            </w:tcBorders>
          </w:tcPr>
          <w:p>
            <w:pPr>
              <w:widowControl/>
              <w:spacing w:line="560" w:lineRule="exact"/>
              <w:ind w:firstLine="480" w:firstLineChars="200"/>
              <w:rPr>
                <w:rFonts w:ascii="仿宋" w:hAnsi="仿宋" w:eastAsia="仿宋"/>
                <w:sz w:val="24"/>
                <w:szCs w:val="24"/>
                <w:lang w:val="zh-CN"/>
              </w:rPr>
            </w:pPr>
            <w:r>
              <w:rPr>
                <w:rFonts w:hint="eastAsia" w:ascii="仿宋" w:hAnsi="仿宋" w:eastAsia="仿宋"/>
                <w:sz w:val="24"/>
                <w:szCs w:val="24"/>
                <w:lang w:val="zh-CN"/>
              </w:rPr>
              <w:t>邮编</w:t>
            </w:r>
          </w:p>
        </w:tc>
        <w:tc>
          <w:tcPr>
            <w:tcW w:w="2412" w:type="dxa"/>
            <w:tcBorders>
              <w:left w:val="single" w:color="auto" w:sz="4" w:space="0"/>
            </w:tcBorders>
          </w:tcPr>
          <w:p>
            <w:pPr>
              <w:widowControl/>
              <w:spacing w:line="560" w:lineRule="exact"/>
              <w:ind w:firstLine="480" w:firstLineChars="200"/>
              <w:jc w:val="center"/>
              <w:rPr>
                <w:rFonts w:ascii="仿宋" w:hAnsi="仿宋" w:eastAsia="仿宋"/>
                <w:sz w:val="24"/>
                <w:szCs w:val="24"/>
                <w:lang w:val="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14" w:hRule="atLeast"/>
          <w:jc w:val="center"/>
        </w:trPr>
        <w:tc>
          <w:tcPr>
            <w:tcW w:w="9418"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60" w:lineRule="exact"/>
              <w:ind w:firstLine="2640" w:firstLineChars="1100"/>
              <w:jc w:val="left"/>
              <w:rPr>
                <w:rFonts w:ascii="仿宋" w:hAnsi="仿宋" w:eastAsia="仿宋"/>
                <w:sz w:val="24"/>
                <w:szCs w:val="24"/>
                <w:lang w:val="zh-CN"/>
              </w:rPr>
            </w:pPr>
            <w:r>
              <w:rPr>
                <w:rFonts w:hint="eastAsia" w:ascii="仿宋" w:hAnsi="仿宋" w:eastAsia="仿宋"/>
                <w:sz w:val="24"/>
                <w:szCs w:val="24"/>
                <w:lang w:val="zh-CN"/>
              </w:rPr>
              <w:t>劳动竞赛成绩</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54" w:hRule="atLeast"/>
          <w:jc w:val="center"/>
        </w:trPr>
        <w:tc>
          <w:tcPr>
            <w:tcW w:w="2470"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sz w:val="24"/>
                <w:szCs w:val="24"/>
                <w:lang w:val="zh-CN"/>
              </w:rPr>
            </w:pPr>
            <w:r>
              <w:rPr>
                <w:rFonts w:hint="eastAsia" w:ascii="仿宋" w:hAnsi="仿宋" w:eastAsia="仿宋"/>
                <w:sz w:val="24"/>
                <w:szCs w:val="24"/>
                <w:lang w:val="zh-CN"/>
              </w:rPr>
              <w:t>劳动竞赛内容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ascii="仿宋" w:hAnsi="仿宋" w:eastAsia="仿宋"/>
                <w:sz w:val="24"/>
                <w:szCs w:val="24"/>
                <w:lang w:val="zh-CN"/>
              </w:rPr>
            </w:pPr>
            <w:r>
              <w:rPr>
                <w:rFonts w:hint="eastAsia" w:ascii="仿宋" w:hAnsi="仿宋" w:eastAsia="仿宋"/>
                <w:sz w:val="24"/>
                <w:szCs w:val="24"/>
                <w:lang w:val="zh-CN"/>
              </w:rPr>
              <w:t>竞赛分数</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560" w:lineRule="exact"/>
              <w:rPr>
                <w:rFonts w:ascii="仿宋" w:hAnsi="仿宋" w:eastAsia="仿宋"/>
                <w:sz w:val="24"/>
                <w:szCs w:val="24"/>
              </w:rPr>
            </w:pPr>
            <w:r>
              <w:rPr>
                <w:rFonts w:hint="eastAsia" w:ascii="仿宋" w:hAnsi="仿宋" w:eastAsia="仿宋"/>
                <w:sz w:val="24"/>
                <w:szCs w:val="24"/>
              </w:rPr>
              <w:t>权重系数</w:t>
            </w:r>
          </w:p>
        </w:tc>
        <w:tc>
          <w:tcPr>
            <w:tcW w:w="1701" w:type="dxa"/>
            <w:tcBorders>
              <w:top w:val="single" w:color="auto" w:sz="4" w:space="0"/>
              <w:left w:val="nil"/>
              <w:bottom w:val="single" w:color="auto" w:sz="4" w:space="0"/>
              <w:right w:val="single" w:color="auto" w:sz="4" w:space="0"/>
            </w:tcBorders>
            <w:vAlign w:val="center"/>
          </w:tcPr>
          <w:p>
            <w:pPr>
              <w:widowControl/>
              <w:spacing w:line="560" w:lineRule="exact"/>
              <w:rPr>
                <w:rFonts w:ascii="仿宋" w:hAnsi="仿宋" w:eastAsia="仿宋"/>
                <w:sz w:val="24"/>
                <w:szCs w:val="24"/>
              </w:rPr>
            </w:pPr>
            <w:r>
              <w:rPr>
                <w:rFonts w:hint="eastAsia" w:ascii="仿宋" w:hAnsi="仿宋" w:eastAsia="仿宋"/>
                <w:sz w:val="24"/>
                <w:szCs w:val="24"/>
              </w:rPr>
              <w:t>加权得分</w:t>
            </w:r>
          </w:p>
        </w:tc>
        <w:tc>
          <w:tcPr>
            <w:tcW w:w="2412" w:type="dxa"/>
            <w:tcBorders>
              <w:top w:val="single" w:color="auto" w:sz="4" w:space="0"/>
              <w:left w:val="nil"/>
              <w:bottom w:val="single" w:color="auto" w:sz="4" w:space="0"/>
              <w:right w:val="single" w:color="auto" w:sz="4" w:space="0"/>
            </w:tcBorders>
            <w:vAlign w:val="center"/>
          </w:tcPr>
          <w:p>
            <w:pPr>
              <w:widowControl/>
              <w:spacing w:line="560" w:lineRule="exact"/>
              <w:rPr>
                <w:rFonts w:ascii="仿宋" w:hAnsi="仿宋" w:eastAsia="仿宋"/>
                <w:sz w:val="24"/>
                <w:szCs w:val="24"/>
              </w:rPr>
            </w:pPr>
            <w:r>
              <w:rPr>
                <w:rFonts w:hint="eastAsia" w:ascii="仿宋" w:hAnsi="仿宋" w:eastAsia="仿宋"/>
                <w:sz w:val="24"/>
                <w:szCs w:val="24"/>
              </w:rPr>
              <w:t>省市复查验收得分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4" w:hRule="atLeast"/>
          <w:jc w:val="center"/>
        </w:trPr>
        <w:tc>
          <w:tcPr>
            <w:tcW w:w="2470"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ascii="仿宋" w:hAnsi="仿宋" w:eastAsia="仿宋"/>
                <w:sz w:val="24"/>
                <w:szCs w:val="24"/>
                <w:lang w:val="zh-CN"/>
              </w:rPr>
            </w:pPr>
            <w:r>
              <w:rPr>
                <w:rFonts w:hint="eastAsia" w:ascii="仿宋" w:hAnsi="仿宋" w:eastAsia="仿宋"/>
                <w:sz w:val="24"/>
                <w:szCs w:val="24"/>
                <w:lang w:val="zh-CN"/>
              </w:rPr>
              <w:t>安全制度管理</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480" w:firstLineChars="200"/>
              <w:jc w:val="center"/>
              <w:rPr>
                <w:rFonts w:ascii="仿宋" w:hAnsi="仿宋" w:eastAsia="仿宋"/>
                <w:sz w:val="24"/>
                <w:szCs w:val="24"/>
                <w:lang w:val="zh-CN"/>
              </w:rPr>
            </w:pPr>
          </w:p>
        </w:tc>
        <w:tc>
          <w:tcPr>
            <w:tcW w:w="1418" w:type="dxa"/>
            <w:gridSpan w:val="2"/>
            <w:tcBorders>
              <w:top w:val="single" w:color="auto" w:sz="4" w:space="0"/>
              <w:left w:val="nil"/>
              <w:bottom w:val="single" w:color="auto" w:sz="4" w:space="0"/>
              <w:right w:val="single" w:color="auto" w:sz="4" w:space="0"/>
            </w:tcBorders>
            <w:vAlign w:val="center"/>
          </w:tcPr>
          <w:p>
            <w:pPr>
              <w:widowControl/>
              <w:spacing w:line="560" w:lineRule="exact"/>
              <w:ind w:firstLine="480" w:firstLineChars="200"/>
              <w:jc w:val="center"/>
              <w:rPr>
                <w:rFonts w:ascii="仿宋" w:hAnsi="仿宋" w:eastAsia="仿宋"/>
                <w:sz w:val="24"/>
                <w:szCs w:val="24"/>
                <w:lang w:val="zh-CN"/>
              </w:rPr>
            </w:pPr>
            <w:r>
              <w:rPr>
                <w:rFonts w:ascii="仿宋" w:hAnsi="仿宋" w:eastAsia="仿宋"/>
                <w:sz w:val="24"/>
                <w:szCs w:val="24"/>
                <w:lang w:val="zh-CN"/>
              </w:rPr>
              <w:t>0.</w:t>
            </w:r>
            <w:r>
              <w:rPr>
                <w:rFonts w:hint="eastAsia" w:ascii="仿宋" w:hAnsi="仿宋" w:eastAsia="仿宋"/>
                <w:sz w:val="24"/>
                <w:szCs w:val="24"/>
                <w:lang w:val="zh-CN"/>
              </w:rPr>
              <w:t>3</w:t>
            </w:r>
          </w:p>
        </w:tc>
        <w:tc>
          <w:tcPr>
            <w:tcW w:w="1701" w:type="dxa"/>
            <w:tcBorders>
              <w:top w:val="single" w:color="auto" w:sz="4" w:space="0"/>
              <w:left w:val="nil"/>
              <w:bottom w:val="single" w:color="auto" w:sz="4" w:space="0"/>
              <w:right w:val="single" w:color="auto" w:sz="4" w:space="0"/>
            </w:tcBorders>
            <w:vAlign w:val="center"/>
          </w:tcPr>
          <w:p>
            <w:pPr>
              <w:widowControl/>
              <w:spacing w:line="560" w:lineRule="exact"/>
              <w:ind w:firstLine="480" w:firstLineChars="200"/>
              <w:jc w:val="center"/>
              <w:rPr>
                <w:rFonts w:ascii="仿宋" w:hAnsi="仿宋" w:eastAsia="仿宋"/>
                <w:sz w:val="24"/>
                <w:szCs w:val="24"/>
                <w:lang w:val="zh-CN"/>
              </w:rPr>
            </w:pPr>
          </w:p>
        </w:tc>
        <w:tc>
          <w:tcPr>
            <w:tcW w:w="2412" w:type="dxa"/>
            <w:tcBorders>
              <w:top w:val="single" w:color="auto" w:sz="4" w:space="0"/>
              <w:left w:val="nil"/>
              <w:bottom w:val="single" w:color="auto" w:sz="4" w:space="0"/>
              <w:right w:val="single" w:color="auto" w:sz="4" w:space="0"/>
            </w:tcBorders>
            <w:vAlign w:val="center"/>
          </w:tcPr>
          <w:p>
            <w:pPr>
              <w:widowControl/>
              <w:spacing w:line="560" w:lineRule="exact"/>
              <w:ind w:firstLine="480" w:firstLineChars="200"/>
              <w:jc w:val="center"/>
              <w:rPr>
                <w:rFonts w:ascii="仿宋" w:hAnsi="仿宋" w:eastAsia="仿宋"/>
                <w:sz w:val="24"/>
                <w:szCs w:val="24"/>
                <w:lang w:val="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4" w:hRule="atLeast"/>
          <w:jc w:val="center"/>
        </w:trPr>
        <w:tc>
          <w:tcPr>
            <w:tcW w:w="2470"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ascii="仿宋" w:hAnsi="仿宋" w:eastAsia="仿宋"/>
                <w:sz w:val="24"/>
                <w:szCs w:val="24"/>
                <w:lang w:val="zh-CN"/>
              </w:rPr>
            </w:pPr>
            <w:r>
              <w:rPr>
                <w:rFonts w:hint="eastAsia" w:ascii="仿宋" w:hAnsi="仿宋" w:eastAsia="仿宋"/>
                <w:sz w:val="24"/>
                <w:szCs w:val="24"/>
                <w:lang w:val="zh-CN"/>
              </w:rPr>
              <w:t>安全技术管理</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480" w:firstLineChars="200"/>
              <w:jc w:val="center"/>
              <w:rPr>
                <w:rFonts w:ascii="仿宋" w:hAnsi="仿宋" w:eastAsia="仿宋"/>
                <w:sz w:val="24"/>
                <w:szCs w:val="24"/>
                <w:lang w:val="zh-CN"/>
              </w:rPr>
            </w:pPr>
          </w:p>
        </w:tc>
        <w:tc>
          <w:tcPr>
            <w:tcW w:w="1418" w:type="dxa"/>
            <w:gridSpan w:val="2"/>
            <w:tcBorders>
              <w:top w:val="single" w:color="auto" w:sz="4" w:space="0"/>
              <w:left w:val="nil"/>
              <w:bottom w:val="single" w:color="auto" w:sz="4" w:space="0"/>
              <w:right w:val="single" w:color="auto" w:sz="4" w:space="0"/>
            </w:tcBorders>
            <w:vAlign w:val="center"/>
          </w:tcPr>
          <w:p>
            <w:pPr>
              <w:widowControl/>
              <w:spacing w:line="560" w:lineRule="exact"/>
              <w:ind w:firstLine="480" w:firstLineChars="200"/>
              <w:jc w:val="center"/>
              <w:rPr>
                <w:rFonts w:ascii="仿宋" w:hAnsi="仿宋" w:eastAsia="仿宋"/>
                <w:sz w:val="24"/>
                <w:szCs w:val="24"/>
                <w:lang w:val="zh-CN"/>
              </w:rPr>
            </w:pPr>
            <w:r>
              <w:rPr>
                <w:rFonts w:ascii="仿宋" w:hAnsi="仿宋" w:eastAsia="仿宋"/>
                <w:sz w:val="24"/>
                <w:szCs w:val="24"/>
                <w:lang w:val="zh-CN"/>
              </w:rPr>
              <w:t>0.1</w:t>
            </w:r>
          </w:p>
        </w:tc>
        <w:tc>
          <w:tcPr>
            <w:tcW w:w="1701" w:type="dxa"/>
            <w:tcBorders>
              <w:top w:val="single" w:color="auto" w:sz="4" w:space="0"/>
              <w:left w:val="nil"/>
              <w:bottom w:val="single" w:color="auto" w:sz="4" w:space="0"/>
              <w:right w:val="single" w:color="auto" w:sz="4" w:space="0"/>
            </w:tcBorders>
            <w:vAlign w:val="center"/>
          </w:tcPr>
          <w:p>
            <w:pPr>
              <w:widowControl/>
              <w:spacing w:line="560" w:lineRule="exact"/>
              <w:ind w:firstLine="480" w:firstLineChars="200"/>
              <w:jc w:val="center"/>
              <w:rPr>
                <w:rFonts w:ascii="仿宋" w:hAnsi="仿宋" w:eastAsia="仿宋"/>
                <w:sz w:val="24"/>
                <w:szCs w:val="24"/>
                <w:lang w:val="zh-CN"/>
              </w:rPr>
            </w:pPr>
          </w:p>
        </w:tc>
        <w:tc>
          <w:tcPr>
            <w:tcW w:w="2412" w:type="dxa"/>
            <w:tcBorders>
              <w:top w:val="single" w:color="auto" w:sz="4" w:space="0"/>
              <w:left w:val="nil"/>
              <w:bottom w:val="single" w:color="auto" w:sz="4" w:space="0"/>
              <w:right w:val="single" w:color="auto" w:sz="4" w:space="0"/>
            </w:tcBorders>
            <w:vAlign w:val="center"/>
          </w:tcPr>
          <w:p>
            <w:pPr>
              <w:widowControl/>
              <w:spacing w:line="560" w:lineRule="exact"/>
              <w:ind w:firstLine="480" w:firstLineChars="200"/>
              <w:jc w:val="center"/>
              <w:rPr>
                <w:rFonts w:ascii="仿宋" w:hAnsi="仿宋" w:eastAsia="仿宋"/>
                <w:sz w:val="24"/>
                <w:szCs w:val="24"/>
                <w:lang w:val="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0" w:hRule="atLeast"/>
          <w:jc w:val="center"/>
        </w:trPr>
        <w:tc>
          <w:tcPr>
            <w:tcW w:w="2470"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ascii="仿宋" w:hAnsi="仿宋" w:eastAsia="仿宋"/>
                <w:sz w:val="24"/>
                <w:szCs w:val="24"/>
                <w:lang w:val="zh-CN"/>
              </w:rPr>
            </w:pPr>
            <w:r>
              <w:rPr>
                <w:rFonts w:hint="eastAsia" w:ascii="仿宋" w:hAnsi="仿宋" w:eastAsia="仿宋"/>
                <w:sz w:val="24"/>
                <w:szCs w:val="24"/>
                <w:lang w:val="zh-CN"/>
              </w:rPr>
              <w:t>设备和设施管理</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480" w:firstLineChars="200"/>
              <w:jc w:val="center"/>
              <w:rPr>
                <w:rFonts w:ascii="仿宋" w:hAnsi="仿宋" w:eastAsia="仿宋"/>
                <w:sz w:val="24"/>
                <w:szCs w:val="24"/>
                <w:lang w:val="zh-CN"/>
              </w:rPr>
            </w:pPr>
          </w:p>
        </w:tc>
        <w:tc>
          <w:tcPr>
            <w:tcW w:w="1418" w:type="dxa"/>
            <w:gridSpan w:val="2"/>
            <w:tcBorders>
              <w:top w:val="single" w:color="auto" w:sz="4" w:space="0"/>
              <w:left w:val="nil"/>
              <w:bottom w:val="single" w:color="auto" w:sz="4" w:space="0"/>
              <w:right w:val="single" w:color="auto" w:sz="4" w:space="0"/>
            </w:tcBorders>
            <w:vAlign w:val="center"/>
          </w:tcPr>
          <w:p>
            <w:pPr>
              <w:widowControl/>
              <w:spacing w:line="560" w:lineRule="exact"/>
              <w:ind w:firstLine="480" w:firstLineChars="200"/>
              <w:jc w:val="center"/>
              <w:rPr>
                <w:rFonts w:ascii="仿宋" w:hAnsi="仿宋" w:eastAsia="仿宋"/>
                <w:sz w:val="24"/>
                <w:szCs w:val="24"/>
                <w:lang w:val="zh-CN"/>
              </w:rPr>
            </w:pPr>
            <w:r>
              <w:rPr>
                <w:rFonts w:ascii="仿宋" w:hAnsi="仿宋" w:eastAsia="仿宋"/>
                <w:sz w:val="24"/>
                <w:szCs w:val="24"/>
                <w:lang w:val="zh-CN"/>
              </w:rPr>
              <w:t>0.1</w:t>
            </w:r>
          </w:p>
        </w:tc>
        <w:tc>
          <w:tcPr>
            <w:tcW w:w="1701" w:type="dxa"/>
            <w:tcBorders>
              <w:top w:val="single" w:color="auto" w:sz="4" w:space="0"/>
              <w:left w:val="nil"/>
              <w:bottom w:val="single" w:color="auto" w:sz="4" w:space="0"/>
              <w:right w:val="single" w:color="auto" w:sz="4" w:space="0"/>
            </w:tcBorders>
            <w:vAlign w:val="center"/>
          </w:tcPr>
          <w:p>
            <w:pPr>
              <w:widowControl/>
              <w:spacing w:line="560" w:lineRule="exact"/>
              <w:ind w:firstLine="480" w:firstLineChars="200"/>
              <w:jc w:val="center"/>
              <w:rPr>
                <w:rFonts w:ascii="仿宋" w:hAnsi="仿宋" w:eastAsia="仿宋"/>
                <w:sz w:val="24"/>
                <w:szCs w:val="24"/>
                <w:lang w:val="zh-CN"/>
              </w:rPr>
            </w:pPr>
          </w:p>
        </w:tc>
        <w:tc>
          <w:tcPr>
            <w:tcW w:w="2412" w:type="dxa"/>
            <w:tcBorders>
              <w:top w:val="single" w:color="auto" w:sz="4" w:space="0"/>
              <w:left w:val="nil"/>
              <w:bottom w:val="single" w:color="auto" w:sz="4" w:space="0"/>
              <w:right w:val="single" w:color="auto" w:sz="4" w:space="0"/>
            </w:tcBorders>
            <w:vAlign w:val="center"/>
          </w:tcPr>
          <w:p>
            <w:pPr>
              <w:widowControl/>
              <w:spacing w:line="560" w:lineRule="exact"/>
              <w:ind w:firstLine="480" w:firstLineChars="200"/>
              <w:jc w:val="center"/>
              <w:rPr>
                <w:rFonts w:ascii="仿宋" w:hAnsi="仿宋" w:eastAsia="仿宋"/>
                <w:sz w:val="24"/>
                <w:szCs w:val="24"/>
                <w:lang w:val="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0" w:hRule="atLeast"/>
          <w:jc w:val="center"/>
        </w:trPr>
        <w:tc>
          <w:tcPr>
            <w:tcW w:w="2470"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ascii="仿宋" w:hAnsi="仿宋" w:eastAsia="仿宋"/>
                <w:sz w:val="24"/>
                <w:szCs w:val="24"/>
                <w:lang w:val="zh-CN"/>
              </w:rPr>
            </w:pPr>
            <w:r>
              <w:rPr>
                <w:rFonts w:hint="eastAsia" w:ascii="仿宋" w:hAnsi="仿宋" w:eastAsia="仿宋"/>
                <w:sz w:val="24"/>
                <w:szCs w:val="24"/>
                <w:lang w:val="zh-CN"/>
              </w:rPr>
              <w:t>企业市场行为</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480" w:firstLineChars="200"/>
              <w:jc w:val="center"/>
              <w:rPr>
                <w:rFonts w:ascii="仿宋" w:hAnsi="仿宋" w:eastAsia="仿宋"/>
                <w:sz w:val="24"/>
                <w:szCs w:val="24"/>
                <w:lang w:val="zh-CN"/>
              </w:rPr>
            </w:pPr>
          </w:p>
        </w:tc>
        <w:tc>
          <w:tcPr>
            <w:tcW w:w="1418" w:type="dxa"/>
            <w:gridSpan w:val="2"/>
            <w:tcBorders>
              <w:top w:val="single" w:color="auto" w:sz="4" w:space="0"/>
              <w:left w:val="nil"/>
              <w:bottom w:val="single" w:color="auto" w:sz="4" w:space="0"/>
              <w:right w:val="single" w:color="auto" w:sz="4" w:space="0"/>
            </w:tcBorders>
            <w:vAlign w:val="center"/>
          </w:tcPr>
          <w:p>
            <w:pPr>
              <w:widowControl/>
              <w:spacing w:line="560" w:lineRule="exact"/>
              <w:ind w:firstLine="480" w:firstLineChars="200"/>
              <w:jc w:val="center"/>
              <w:rPr>
                <w:rFonts w:ascii="仿宋" w:hAnsi="仿宋" w:eastAsia="仿宋"/>
                <w:sz w:val="24"/>
                <w:szCs w:val="24"/>
                <w:lang w:val="zh-CN"/>
              </w:rPr>
            </w:pPr>
            <w:r>
              <w:rPr>
                <w:rFonts w:ascii="仿宋" w:hAnsi="仿宋" w:eastAsia="仿宋"/>
                <w:sz w:val="24"/>
                <w:szCs w:val="24"/>
                <w:lang w:val="zh-CN"/>
              </w:rPr>
              <w:t>0.</w:t>
            </w:r>
            <w:r>
              <w:rPr>
                <w:rFonts w:hint="eastAsia" w:ascii="仿宋" w:hAnsi="仿宋" w:eastAsia="仿宋"/>
                <w:sz w:val="24"/>
                <w:szCs w:val="24"/>
                <w:lang w:val="zh-CN"/>
              </w:rPr>
              <w:t>1</w:t>
            </w:r>
          </w:p>
        </w:tc>
        <w:tc>
          <w:tcPr>
            <w:tcW w:w="1701" w:type="dxa"/>
            <w:tcBorders>
              <w:top w:val="single" w:color="auto" w:sz="4" w:space="0"/>
              <w:left w:val="nil"/>
              <w:bottom w:val="single" w:color="auto" w:sz="4" w:space="0"/>
              <w:right w:val="single" w:color="auto" w:sz="4" w:space="0"/>
            </w:tcBorders>
            <w:vAlign w:val="center"/>
          </w:tcPr>
          <w:p>
            <w:pPr>
              <w:widowControl/>
              <w:spacing w:line="560" w:lineRule="exact"/>
              <w:ind w:firstLine="480" w:firstLineChars="200"/>
              <w:jc w:val="center"/>
              <w:rPr>
                <w:rFonts w:ascii="仿宋" w:hAnsi="仿宋" w:eastAsia="仿宋"/>
                <w:sz w:val="24"/>
                <w:szCs w:val="24"/>
                <w:lang w:val="zh-CN"/>
              </w:rPr>
            </w:pPr>
          </w:p>
        </w:tc>
        <w:tc>
          <w:tcPr>
            <w:tcW w:w="2412" w:type="dxa"/>
            <w:tcBorders>
              <w:top w:val="single" w:color="auto" w:sz="4" w:space="0"/>
              <w:left w:val="nil"/>
              <w:bottom w:val="single" w:color="auto" w:sz="4" w:space="0"/>
              <w:right w:val="single" w:color="auto" w:sz="4" w:space="0"/>
            </w:tcBorders>
            <w:vAlign w:val="center"/>
          </w:tcPr>
          <w:p>
            <w:pPr>
              <w:widowControl/>
              <w:spacing w:line="560" w:lineRule="exact"/>
              <w:ind w:firstLine="480" w:firstLineChars="200"/>
              <w:jc w:val="center"/>
              <w:rPr>
                <w:rFonts w:ascii="仿宋" w:hAnsi="仿宋" w:eastAsia="仿宋"/>
                <w:sz w:val="24"/>
                <w:szCs w:val="24"/>
                <w:lang w:val="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8" w:hRule="atLeast"/>
          <w:jc w:val="center"/>
        </w:trPr>
        <w:tc>
          <w:tcPr>
            <w:tcW w:w="2470"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ascii="仿宋" w:hAnsi="仿宋" w:eastAsia="仿宋"/>
                <w:sz w:val="24"/>
                <w:szCs w:val="24"/>
                <w:lang w:val="zh-CN"/>
              </w:rPr>
            </w:pPr>
            <w:r>
              <w:rPr>
                <w:rFonts w:hint="eastAsia" w:ascii="仿宋" w:hAnsi="仿宋" w:eastAsia="仿宋"/>
                <w:sz w:val="24"/>
                <w:szCs w:val="24"/>
                <w:lang w:val="zh-CN"/>
              </w:rPr>
              <w:t>施工现场安全管理</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480" w:firstLineChars="200"/>
              <w:jc w:val="center"/>
              <w:rPr>
                <w:rFonts w:ascii="仿宋" w:hAnsi="仿宋" w:eastAsia="仿宋"/>
                <w:sz w:val="24"/>
                <w:szCs w:val="24"/>
                <w:lang w:val="zh-CN"/>
              </w:rPr>
            </w:pPr>
          </w:p>
        </w:tc>
        <w:tc>
          <w:tcPr>
            <w:tcW w:w="1418" w:type="dxa"/>
            <w:gridSpan w:val="2"/>
            <w:tcBorders>
              <w:top w:val="single" w:color="auto" w:sz="4" w:space="0"/>
              <w:left w:val="nil"/>
              <w:bottom w:val="single" w:color="auto" w:sz="4" w:space="0"/>
              <w:right w:val="single" w:color="auto" w:sz="4" w:space="0"/>
            </w:tcBorders>
            <w:vAlign w:val="center"/>
          </w:tcPr>
          <w:p>
            <w:pPr>
              <w:widowControl/>
              <w:spacing w:line="560" w:lineRule="exact"/>
              <w:ind w:firstLine="480" w:firstLineChars="200"/>
              <w:jc w:val="center"/>
              <w:rPr>
                <w:rFonts w:ascii="仿宋" w:hAnsi="仿宋" w:eastAsia="仿宋"/>
                <w:sz w:val="24"/>
                <w:szCs w:val="24"/>
                <w:lang w:val="zh-CN"/>
              </w:rPr>
            </w:pPr>
            <w:r>
              <w:rPr>
                <w:rFonts w:ascii="仿宋" w:hAnsi="仿宋" w:eastAsia="仿宋"/>
                <w:sz w:val="24"/>
                <w:szCs w:val="24"/>
                <w:lang w:val="zh-CN"/>
              </w:rPr>
              <w:t>0.4</w:t>
            </w:r>
          </w:p>
        </w:tc>
        <w:tc>
          <w:tcPr>
            <w:tcW w:w="1701" w:type="dxa"/>
            <w:tcBorders>
              <w:top w:val="single" w:color="auto" w:sz="4" w:space="0"/>
              <w:left w:val="nil"/>
              <w:bottom w:val="single" w:color="auto" w:sz="4" w:space="0"/>
              <w:right w:val="single" w:color="auto" w:sz="4" w:space="0"/>
            </w:tcBorders>
            <w:vAlign w:val="center"/>
          </w:tcPr>
          <w:p>
            <w:pPr>
              <w:widowControl/>
              <w:spacing w:line="560" w:lineRule="exact"/>
              <w:ind w:firstLine="480" w:firstLineChars="200"/>
              <w:jc w:val="center"/>
              <w:rPr>
                <w:rFonts w:ascii="仿宋" w:hAnsi="仿宋" w:eastAsia="仿宋"/>
                <w:sz w:val="24"/>
                <w:szCs w:val="24"/>
                <w:lang w:val="zh-CN"/>
              </w:rPr>
            </w:pPr>
          </w:p>
        </w:tc>
        <w:tc>
          <w:tcPr>
            <w:tcW w:w="2412" w:type="dxa"/>
            <w:tcBorders>
              <w:top w:val="single" w:color="auto" w:sz="4" w:space="0"/>
              <w:left w:val="nil"/>
              <w:bottom w:val="single" w:color="auto" w:sz="4" w:space="0"/>
              <w:right w:val="single" w:color="auto" w:sz="4" w:space="0"/>
            </w:tcBorders>
            <w:vAlign w:val="center"/>
          </w:tcPr>
          <w:p>
            <w:pPr>
              <w:widowControl/>
              <w:spacing w:line="560" w:lineRule="exact"/>
              <w:ind w:firstLine="480" w:firstLineChars="200"/>
              <w:jc w:val="center"/>
              <w:rPr>
                <w:rFonts w:ascii="仿宋" w:hAnsi="仿宋" w:eastAsia="仿宋"/>
                <w:sz w:val="24"/>
                <w:szCs w:val="24"/>
                <w:lang w:val="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18" w:hRule="atLeast"/>
          <w:jc w:val="center"/>
        </w:trPr>
        <w:tc>
          <w:tcPr>
            <w:tcW w:w="2470"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ascii="仿宋" w:hAnsi="仿宋" w:eastAsia="仿宋"/>
                <w:sz w:val="24"/>
                <w:szCs w:val="24"/>
                <w:lang w:val="zh-CN"/>
              </w:rPr>
            </w:pPr>
            <w:r>
              <w:rPr>
                <w:rFonts w:hint="eastAsia" w:ascii="仿宋" w:hAnsi="仿宋" w:eastAsia="仿宋"/>
                <w:sz w:val="24"/>
                <w:szCs w:val="24"/>
                <w:lang w:val="zh-CN"/>
              </w:rPr>
              <w:t>汇总比赛分数</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480" w:firstLineChars="200"/>
              <w:jc w:val="center"/>
              <w:rPr>
                <w:rFonts w:ascii="仿宋" w:hAnsi="仿宋" w:eastAsia="仿宋"/>
                <w:sz w:val="24"/>
                <w:szCs w:val="24"/>
                <w:lang w:val="zh-CN"/>
              </w:rPr>
            </w:pPr>
            <w:r>
              <w:rPr>
                <w:rFonts w:hint="eastAsia" w:ascii="仿宋" w:hAnsi="仿宋" w:eastAsia="仿宋"/>
                <w:sz w:val="24"/>
                <w:szCs w:val="24"/>
                <w:lang w:val="zh-CN"/>
              </w:rPr>
              <w:t>无</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560" w:lineRule="exact"/>
              <w:ind w:firstLine="480" w:firstLineChars="200"/>
              <w:jc w:val="center"/>
              <w:rPr>
                <w:rFonts w:ascii="仿宋" w:hAnsi="仿宋" w:eastAsia="仿宋"/>
                <w:sz w:val="24"/>
                <w:szCs w:val="24"/>
                <w:lang w:val="zh-CN"/>
              </w:rPr>
            </w:pPr>
            <w:r>
              <w:rPr>
                <w:rFonts w:hint="eastAsia" w:ascii="仿宋" w:hAnsi="仿宋" w:eastAsia="仿宋"/>
                <w:sz w:val="24"/>
                <w:szCs w:val="24"/>
                <w:lang w:val="zh-CN"/>
              </w:rPr>
              <w:t>无</w:t>
            </w:r>
          </w:p>
        </w:tc>
        <w:tc>
          <w:tcPr>
            <w:tcW w:w="1701" w:type="dxa"/>
            <w:tcBorders>
              <w:top w:val="single" w:color="auto" w:sz="4" w:space="0"/>
              <w:left w:val="nil"/>
              <w:bottom w:val="single" w:color="auto" w:sz="4" w:space="0"/>
              <w:right w:val="single" w:color="auto" w:sz="4" w:space="0"/>
            </w:tcBorders>
            <w:vAlign w:val="center"/>
          </w:tcPr>
          <w:p>
            <w:pPr>
              <w:widowControl/>
              <w:spacing w:line="560" w:lineRule="exact"/>
              <w:ind w:firstLine="480" w:firstLineChars="200"/>
              <w:jc w:val="center"/>
              <w:rPr>
                <w:rFonts w:ascii="仿宋" w:hAnsi="仿宋" w:eastAsia="仿宋"/>
                <w:sz w:val="24"/>
                <w:szCs w:val="24"/>
                <w:lang w:val="zh-CN"/>
              </w:rPr>
            </w:pPr>
          </w:p>
        </w:tc>
        <w:tc>
          <w:tcPr>
            <w:tcW w:w="2412" w:type="dxa"/>
            <w:tcBorders>
              <w:top w:val="single" w:color="auto" w:sz="4" w:space="0"/>
              <w:left w:val="nil"/>
              <w:bottom w:val="single" w:color="auto" w:sz="4" w:space="0"/>
              <w:right w:val="single" w:color="auto" w:sz="4" w:space="0"/>
            </w:tcBorders>
            <w:vAlign w:val="center"/>
          </w:tcPr>
          <w:p>
            <w:pPr>
              <w:widowControl/>
              <w:spacing w:line="560" w:lineRule="exact"/>
              <w:ind w:firstLine="480" w:firstLineChars="200"/>
              <w:jc w:val="center"/>
              <w:rPr>
                <w:rFonts w:ascii="仿宋" w:hAnsi="仿宋" w:eastAsia="仿宋"/>
                <w:sz w:val="24"/>
                <w:szCs w:val="24"/>
                <w:lang w:val="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858" w:hRule="atLeast"/>
          <w:jc w:val="center"/>
        </w:trPr>
        <w:tc>
          <w:tcPr>
            <w:tcW w:w="9418" w:type="dxa"/>
            <w:gridSpan w:val="7"/>
            <w:tcBorders>
              <w:top w:val="single" w:color="auto" w:sz="4" w:space="0"/>
              <w:left w:val="single" w:color="auto" w:sz="4" w:space="0"/>
              <w:bottom w:val="single" w:color="auto" w:sz="4" w:space="0"/>
              <w:right w:val="single" w:color="auto" w:sz="4" w:space="0"/>
            </w:tcBorders>
          </w:tcPr>
          <w:p>
            <w:pPr>
              <w:widowControl/>
              <w:spacing w:line="560" w:lineRule="exact"/>
              <w:ind w:firstLine="480" w:firstLineChars="200"/>
              <w:jc w:val="center"/>
              <w:rPr>
                <w:rFonts w:ascii="仿宋" w:hAnsi="仿宋" w:eastAsia="仿宋"/>
                <w:sz w:val="24"/>
                <w:szCs w:val="24"/>
                <w:lang w:val="zh-CN"/>
              </w:rPr>
            </w:pPr>
            <w:r>
              <w:rPr>
                <w:rFonts w:hint="eastAsia" w:ascii="仿宋" w:hAnsi="仿宋" w:eastAsia="仿宋"/>
                <w:sz w:val="24"/>
                <w:szCs w:val="24"/>
                <w:lang w:val="zh-CN"/>
              </w:rPr>
              <w:t>申报单位安全工作简介及申报说明</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101" w:hRule="atLeast"/>
          <w:jc w:val="center"/>
        </w:trPr>
        <w:tc>
          <w:tcPr>
            <w:tcW w:w="9418" w:type="dxa"/>
            <w:gridSpan w:val="7"/>
            <w:tcBorders>
              <w:top w:val="single" w:color="auto" w:sz="4" w:space="0"/>
              <w:left w:val="single" w:color="auto" w:sz="4" w:space="0"/>
              <w:bottom w:val="single" w:color="auto" w:sz="4" w:space="0"/>
              <w:right w:val="single" w:color="auto" w:sz="4" w:space="0"/>
            </w:tcBorders>
          </w:tcPr>
          <w:p>
            <w:pPr>
              <w:widowControl/>
              <w:spacing w:line="560" w:lineRule="exact"/>
              <w:rPr>
                <w:rFonts w:ascii="仿宋" w:hAnsi="仿宋" w:eastAsia="仿宋"/>
                <w:sz w:val="24"/>
                <w:szCs w:val="24"/>
                <w:lang w:val="zh-CN"/>
              </w:rPr>
            </w:pPr>
            <w:r>
              <w:rPr>
                <w:rFonts w:hint="eastAsia" w:ascii="仿宋" w:hAnsi="仿宋" w:eastAsia="仿宋"/>
                <w:sz w:val="24"/>
                <w:szCs w:val="24"/>
                <w:lang w:val="zh-CN"/>
              </w:rPr>
              <w:t>所在单位意见：</w:t>
            </w:r>
          </w:p>
          <w:p>
            <w:pPr>
              <w:widowControl/>
              <w:spacing w:line="560" w:lineRule="exact"/>
              <w:rPr>
                <w:rFonts w:ascii="仿宋" w:hAnsi="仿宋" w:eastAsia="仿宋"/>
                <w:sz w:val="24"/>
                <w:szCs w:val="24"/>
                <w:lang w:val="zh-CN"/>
              </w:rPr>
            </w:pPr>
          </w:p>
          <w:p>
            <w:pPr>
              <w:widowControl/>
              <w:spacing w:line="560" w:lineRule="exact"/>
              <w:rPr>
                <w:rFonts w:ascii="仿宋" w:hAnsi="仿宋" w:eastAsia="仿宋"/>
                <w:sz w:val="24"/>
                <w:szCs w:val="24"/>
                <w:lang w:val="zh-CN"/>
              </w:rPr>
            </w:pPr>
          </w:p>
          <w:p>
            <w:pPr>
              <w:widowControl/>
              <w:spacing w:line="560" w:lineRule="exact"/>
              <w:rPr>
                <w:rFonts w:ascii="仿宋" w:hAnsi="仿宋" w:eastAsia="仿宋"/>
                <w:sz w:val="24"/>
                <w:szCs w:val="24"/>
                <w:lang w:val="zh-CN"/>
              </w:rPr>
            </w:pPr>
          </w:p>
          <w:p>
            <w:pPr>
              <w:widowControl/>
              <w:spacing w:line="560" w:lineRule="exact"/>
              <w:rPr>
                <w:rFonts w:ascii="仿宋" w:hAnsi="仿宋" w:eastAsia="仿宋"/>
                <w:sz w:val="24"/>
                <w:szCs w:val="24"/>
              </w:rPr>
            </w:pPr>
            <w:r>
              <w:rPr>
                <w:rFonts w:ascii="仿宋" w:hAnsi="仿宋" w:eastAsia="仿宋"/>
                <w:sz w:val="24"/>
                <w:szCs w:val="24"/>
              </w:rPr>
              <w:t xml:space="preserve">                                法定代表人（签名）：</w:t>
            </w:r>
          </w:p>
          <w:p>
            <w:pPr>
              <w:widowControl/>
              <w:spacing w:line="560" w:lineRule="exact"/>
              <w:rPr>
                <w:rFonts w:ascii="仿宋" w:hAnsi="仿宋" w:eastAsia="仿宋"/>
                <w:sz w:val="24"/>
                <w:szCs w:val="24"/>
              </w:rPr>
            </w:pPr>
            <w:r>
              <w:rPr>
                <w:rFonts w:ascii="仿宋" w:hAnsi="仿宋" w:eastAsia="仿宋"/>
                <w:sz w:val="24"/>
                <w:szCs w:val="24"/>
              </w:rPr>
              <w:t xml:space="preserve">                                单位（公章）：</w:t>
            </w:r>
          </w:p>
          <w:p>
            <w:pPr>
              <w:widowControl/>
              <w:spacing w:line="560" w:lineRule="exact"/>
              <w:rPr>
                <w:rFonts w:ascii="仿宋" w:hAnsi="仿宋" w:eastAsia="仿宋"/>
                <w:sz w:val="24"/>
                <w:szCs w:val="24"/>
              </w:rPr>
            </w:pPr>
            <w:r>
              <w:rPr>
                <w:rFonts w:ascii="仿宋" w:hAnsi="仿宋" w:eastAsia="仿宋"/>
                <w:sz w:val="24"/>
                <w:szCs w:val="24"/>
              </w:rPr>
              <w:t xml:space="preserve">                                                  年     月    日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102" w:hRule="atLeast"/>
          <w:jc w:val="center"/>
        </w:trPr>
        <w:tc>
          <w:tcPr>
            <w:tcW w:w="9418"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仿宋" w:hAnsi="仿宋" w:eastAsia="仿宋"/>
                <w:sz w:val="24"/>
                <w:szCs w:val="24"/>
              </w:rPr>
            </w:pPr>
            <w:r>
              <w:rPr>
                <w:rFonts w:hint="eastAsia" w:ascii="仿宋" w:hAnsi="仿宋" w:eastAsia="仿宋"/>
                <w:sz w:val="24"/>
                <w:szCs w:val="24"/>
              </w:rPr>
              <w:t>推荐单位意见：</w:t>
            </w:r>
          </w:p>
          <w:p>
            <w:pPr>
              <w:widowControl/>
              <w:spacing w:line="560" w:lineRule="exact"/>
              <w:rPr>
                <w:rFonts w:ascii="仿宋" w:hAnsi="仿宋" w:eastAsia="仿宋"/>
                <w:sz w:val="24"/>
                <w:szCs w:val="24"/>
                <w:lang w:val="zh-CN"/>
              </w:rPr>
            </w:pPr>
          </w:p>
          <w:p>
            <w:pPr>
              <w:rPr>
                <w:rFonts w:ascii="仿宋" w:hAnsi="仿宋" w:eastAsia="仿宋"/>
                <w:sz w:val="24"/>
                <w:szCs w:val="24"/>
              </w:rPr>
            </w:pPr>
            <w:r>
              <w:rPr>
                <w:rFonts w:ascii="仿宋" w:hAnsi="仿宋" w:eastAsia="仿宋"/>
                <w:sz w:val="24"/>
                <w:szCs w:val="24"/>
              </w:rPr>
              <w:t xml:space="preserve">             申报企业业绩属实，申报材料内容无弄虚作假。                     </w:t>
            </w:r>
          </w:p>
          <w:p>
            <w:pPr>
              <w:rPr>
                <w:rFonts w:ascii="仿宋" w:hAnsi="仿宋" w:eastAsia="仿宋"/>
                <w:sz w:val="24"/>
                <w:szCs w:val="24"/>
              </w:rPr>
            </w:pPr>
          </w:p>
          <w:p>
            <w:pPr>
              <w:widowControl/>
              <w:spacing w:line="560" w:lineRule="exact"/>
              <w:rPr>
                <w:rFonts w:ascii="仿宋" w:hAnsi="仿宋" w:eastAsia="仿宋"/>
                <w:sz w:val="24"/>
                <w:szCs w:val="24"/>
              </w:rPr>
            </w:pPr>
            <w:r>
              <w:rPr>
                <w:rFonts w:ascii="仿宋" w:hAnsi="仿宋" w:eastAsia="仿宋"/>
                <w:sz w:val="24"/>
                <w:szCs w:val="24"/>
              </w:rPr>
              <w:t xml:space="preserve">                                 签  章：</w:t>
            </w:r>
          </w:p>
          <w:p>
            <w:pPr>
              <w:widowControl/>
              <w:spacing w:line="560" w:lineRule="exact"/>
              <w:ind w:firstLine="480" w:firstLineChars="200"/>
              <w:jc w:val="center"/>
              <w:rPr>
                <w:rFonts w:ascii="仿宋" w:hAnsi="仿宋" w:eastAsia="仿宋"/>
                <w:sz w:val="24"/>
                <w:szCs w:val="24"/>
                <w:lang w:val="zh-CN"/>
              </w:rPr>
            </w:pPr>
            <w:r>
              <w:rPr>
                <w:rFonts w:ascii="仿宋" w:hAnsi="仿宋" w:eastAsia="仿宋"/>
                <w:sz w:val="24"/>
                <w:szCs w:val="24"/>
              </w:rPr>
              <w:t xml:space="preserve">                                             年     月    日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360" w:hRule="atLeast"/>
          <w:jc w:val="center"/>
        </w:trPr>
        <w:tc>
          <w:tcPr>
            <w:tcW w:w="9418" w:type="dxa"/>
            <w:gridSpan w:val="7"/>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ascii="仿宋" w:hAnsi="仿宋" w:eastAsia="仿宋"/>
                <w:sz w:val="24"/>
                <w:szCs w:val="24"/>
                <w:lang w:val="zh-CN"/>
              </w:rPr>
            </w:pPr>
            <w:r>
              <w:rPr>
                <w:rFonts w:hint="eastAsia" w:ascii="仿宋" w:hAnsi="仿宋" w:eastAsia="仿宋"/>
                <w:sz w:val="24"/>
                <w:szCs w:val="24"/>
                <w:lang w:val="zh-CN"/>
              </w:rPr>
              <w:t>评审意见：</w:t>
            </w:r>
          </w:p>
          <w:p>
            <w:pPr>
              <w:widowControl/>
              <w:spacing w:line="560" w:lineRule="exact"/>
              <w:ind w:firstLine="480" w:firstLineChars="200"/>
              <w:jc w:val="center"/>
              <w:rPr>
                <w:rFonts w:ascii="仿宋" w:hAnsi="仿宋" w:eastAsia="仿宋"/>
                <w:sz w:val="24"/>
                <w:szCs w:val="24"/>
                <w:lang w:val="zh-CN"/>
              </w:rPr>
            </w:pPr>
          </w:p>
          <w:p>
            <w:pPr>
              <w:widowControl/>
              <w:spacing w:line="560" w:lineRule="exact"/>
              <w:ind w:firstLine="4080" w:firstLineChars="1700"/>
              <w:rPr>
                <w:rFonts w:ascii="仿宋" w:hAnsi="仿宋" w:eastAsia="仿宋"/>
                <w:sz w:val="24"/>
                <w:szCs w:val="24"/>
              </w:rPr>
            </w:pPr>
          </w:p>
          <w:p>
            <w:pPr>
              <w:widowControl/>
              <w:spacing w:line="560" w:lineRule="exact"/>
              <w:ind w:firstLine="4080" w:firstLineChars="1700"/>
              <w:rPr>
                <w:rFonts w:ascii="仿宋" w:hAnsi="仿宋" w:eastAsia="仿宋"/>
                <w:sz w:val="24"/>
                <w:szCs w:val="24"/>
              </w:rPr>
            </w:pPr>
            <w:r>
              <w:rPr>
                <w:rFonts w:hint="eastAsia" w:ascii="仿宋" w:hAnsi="仿宋" w:eastAsia="仿宋"/>
                <w:sz w:val="24"/>
                <w:szCs w:val="24"/>
              </w:rPr>
              <w:t>签章：</w:t>
            </w:r>
          </w:p>
          <w:p>
            <w:pPr>
              <w:widowControl/>
              <w:spacing w:line="560" w:lineRule="exact"/>
              <w:ind w:firstLine="480" w:firstLineChars="200"/>
              <w:jc w:val="center"/>
              <w:rPr>
                <w:rFonts w:ascii="仿宋" w:hAnsi="仿宋" w:eastAsia="仿宋"/>
                <w:sz w:val="24"/>
                <w:szCs w:val="24"/>
                <w:lang w:val="zh-CN"/>
              </w:rPr>
            </w:pPr>
            <w:r>
              <w:rPr>
                <w:rFonts w:ascii="仿宋" w:hAnsi="仿宋" w:eastAsia="仿宋"/>
                <w:sz w:val="24"/>
                <w:szCs w:val="24"/>
              </w:rPr>
              <w:t xml:space="preserve">                                             年     月    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698" w:hRule="atLeast"/>
          <w:jc w:val="center"/>
        </w:trPr>
        <w:tc>
          <w:tcPr>
            <w:tcW w:w="9418" w:type="dxa"/>
            <w:gridSpan w:val="7"/>
            <w:tcBorders>
              <w:top w:val="single" w:color="auto" w:sz="4" w:space="0"/>
              <w:left w:val="single" w:color="auto" w:sz="4" w:space="0"/>
              <w:bottom w:val="single" w:color="auto" w:sz="4" w:space="0"/>
              <w:right w:val="single" w:color="auto" w:sz="4" w:space="0"/>
            </w:tcBorders>
          </w:tcPr>
          <w:p>
            <w:pPr>
              <w:widowControl/>
              <w:pBdr>
                <w:top w:val="none" w:color="auto" w:sz="0" w:space="1"/>
                <w:left w:val="none" w:color="auto" w:sz="0" w:space="4"/>
                <w:bottom w:val="none" w:color="auto" w:sz="0" w:space="1"/>
                <w:right w:val="none" w:color="auto" w:sz="0" w:space="4"/>
              </w:pBdr>
              <w:tabs>
                <w:tab w:val="center" w:pos="4153"/>
                <w:tab w:val="right" w:pos="8306"/>
              </w:tabs>
              <w:snapToGrid w:val="0"/>
              <w:spacing w:line="560" w:lineRule="exact"/>
              <w:rPr>
                <w:rFonts w:ascii="仿宋" w:hAnsi="仿宋" w:eastAsia="仿宋"/>
                <w:sz w:val="24"/>
                <w:szCs w:val="24"/>
              </w:rPr>
            </w:pPr>
            <w:r>
              <w:rPr>
                <w:rFonts w:hint="eastAsia" w:ascii="仿宋" w:hAnsi="仿宋" w:eastAsia="仿宋"/>
                <w:sz w:val="24"/>
                <w:szCs w:val="24"/>
              </w:rPr>
              <w:t>备注：</w:t>
            </w:r>
          </w:p>
        </w:tc>
      </w:tr>
    </w:tbl>
    <w:p>
      <w:pPr>
        <w:widowControl/>
        <w:spacing w:line="560" w:lineRule="exact"/>
        <w:jc w:val="left"/>
        <w:rPr>
          <w:rFonts w:ascii="仿宋" w:hAnsi="仿宋" w:eastAsia="仿宋"/>
          <w:sz w:val="32"/>
        </w:rPr>
      </w:pPr>
      <w:r>
        <w:rPr>
          <w:rFonts w:hint="eastAsia" w:ascii="仿宋" w:hAnsi="仿宋" w:eastAsia="仿宋"/>
          <w:sz w:val="32"/>
        </w:rPr>
        <w:t>附件3：</w:t>
      </w:r>
    </w:p>
    <w:p>
      <w:pPr>
        <w:widowControl/>
        <w:spacing w:line="560" w:lineRule="exact"/>
        <w:jc w:val="center"/>
        <w:rPr>
          <w:rFonts w:ascii="黑体" w:hAnsi="黑体" w:eastAsia="黑体"/>
          <w:b/>
          <w:bCs/>
          <w:sz w:val="44"/>
          <w:szCs w:val="44"/>
        </w:rPr>
      </w:pPr>
      <w:r>
        <w:rPr>
          <w:rFonts w:hint="eastAsia" w:ascii="黑体" w:hAnsi="黑体" w:eastAsia="黑体"/>
          <w:b/>
          <w:bCs/>
          <w:sz w:val="44"/>
          <w:szCs w:val="44"/>
        </w:rPr>
        <w:t>山东省建筑施工企业安全生产“五赛一创”劳动竞赛优胜个人申报表</w:t>
      </w:r>
    </w:p>
    <w:p>
      <w:pPr>
        <w:widowControl/>
        <w:spacing w:line="560" w:lineRule="exact"/>
        <w:jc w:val="left"/>
        <w:rPr>
          <w:rFonts w:ascii="仿宋" w:hAnsi="仿宋" w:eastAsia="仿宋"/>
          <w:sz w:val="32"/>
        </w:rPr>
      </w:pPr>
    </w:p>
    <w:tbl>
      <w:tblPr>
        <w:tblStyle w:val="7"/>
        <w:tblW w:w="9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4"/>
        <w:gridCol w:w="1191"/>
        <w:gridCol w:w="1410"/>
        <w:gridCol w:w="1983"/>
        <w:gridCol w:w="906"/>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64" w:type="dxa"/>
            <w:vAlign w:val="center"/>
          </w:tcPr>
          <w:p>
            <w:pPr>
              <w:widowControl/>
              <w:spacing w:line="560" w:lineRule="exact"/>
              <w:jc w:val="left"/>
              <w:rPr>
                <w:rFonts w:ascii="仿宋" w:hAnsi="仿宋" w:eastAsia="仿宋"/>
                <w:sz w:val="32"/>
              </w:rPr>
            </w:pPr>
            <w:r>
              <w:rPr>
                <w:rFonts w:hint="eastAsia" w:ascii="仿宋" w:hAnsi="仿宋" w:eastAsia="仿宋"/>
                <w:sz w:val="32"/>
              </w:rPr>
              <w:t>姓 名</w:t>
            </w:r>
          </w:p>
        </w:tc>
        <w:tc>
          <w:tcPr>
            <w:tcW w:w="1191" w:type="dxa"/>
            <w:vAlign w:val="center"/>
          </w:tcPr>
          <w:p>
            <w:pPr>
              <w:widowControl/>
              <w:spacing w:line="560" w:lineRule="exact"/>
              <w:jc w:val="left"/>
              <w:rPr>
                <w:rFonts w:ascii="仿宋" w:hAnsi="仿宋" w:eastAsia="仿宋"/>
                <w:sz w:val="32"/>
              </w:rPr>
            </w:pPr>
          </w:p>
        </w:tc>
        <w:tc>
          <w:tcPr>
            <w:tcW w:w="1410" w:type="dxa"/>
            <w:vAlign w:val="center"/>
          </w:tcPr>
          <w:p>
            <w:pPr>
              <w:widowControl/>
              <w:spacing w:line="560" w:lineRule="exact"/>
              <w:jc w:val="left"/>
              <w:rPr>
                <w:rFonts w:ascii="仿宋" w:hAnsi="仿宋" w:eastAsia="仿宋"/>
                <w:sz w:val="32"/>
              </w:rPr>
            </w:pPr>
            <w:r>
              <w:rPr>
                <w:rFonts w:hint="eastAsia" w:ascii="仿宋" w:hAnsi="仿宋" w:eastAsia="仿宋"/>
                <w:sz w:val="32"/>
              </w:rPr>
              <w:t>性别</w:t>
            </w:r>
          </w:p>
        </w:tc>
        <w:tc>
          <w:tcPr>
            <w:tcW w:w="1983" w:type="dxa"/>
            <w:tcBorders>
              <w:right w:val="single" w:color="auto" w:sz="4" w:space="0"/>
            </w:tcBorders>
            <w:vAlign w:val="center"/>
          </w:tcPr>
          <w:p>
            <w:pPr>
              <w:widowControl/>
              <w:spacing w:line="560" w:lineRule="exact"/>
              <w:jc w:val="left"/>
              <w:rPr>
                <w:rFonts w:ascii="仿宋" w:hAnsi="仿宋" w:eastAsia="仿宋"/>
                <w:sz w:val="32"/>
              </w:rPr>
            </w:pPr>
          </w:p>
        </w:tc>
        <w:tc>
          <w:tcPr>
            <w:tcW w:w="2870" w:type="dxa"/>
            <w:gridSpan w:val="2"/>
            <w:vMerge w:val="restart"/>
            <w:tcBorders>
              <w:left w:val="single" w:color="auto" w:sz="4" w:space="0"/>
            </w:tcBorders>
            <w:vAlign w:val="center"/>
          </w:tcPr>
          <w:p>
            <w:pPr>
              <w:widowControl/>
              <w:spacing w:line="560" w:lineRule="exact"/>
              <w:jc w:val="left"/>
              <w:rPr>
                <w:rFonts w:ascii="仿宋" w:hAnsi="仿宋" w:eastAsia="仿宋"/>
                <w:sz w:val="32"/>
              </w:rPr>
            </w:pPr>
            <w:r>
              <w:rPr>
                <w:rFonts w:hint="eastAsia" w:ascii="仿宋" w:hAnsi="仿宋" w:eastAsia="仿宋"/>
                <w:sz w:val="32"/>
              </w:rPr>
              <w:t>相</w:t>
            </w:r>
          </w:p>
          <w:p>
            <w:pPr>
              <w:widowControl/>
              <w:spacing w:line="560" w:lineRule="exact"/>
              <w:jc w:val="left"/>
              <w:rPr>
                <w:rFonts w:ascii="仿宋" w:hAnsi="仿宋" w:eastAsia="仿宋"/>
                <w:sz w:val="32"/>
              </w:rPr>
            </w:pPr>
            <w:r>
              <w:rPr>
                <w:rFonts w:hint="eastAsia" w:ascii="仿宋" w:hAnsi="仿宋" w:eastAsia="仿宋"/>
                <w:sz w:val="32"/>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964" w:type="dxa"/>
            <w:vAlign w:val="center"/>
          </w:tcPr>
          <w:p>
            <w:pPr>
              <w:widowControl/>
              <w:spacing w:line="560" w:lineRule="exact"/>
              <w:jc w:val="left"/>
              <w:rPr>
                <w:rFonts w:ascii="仿宋" w:hAnsi="仿宋" w:eastAsia="仿宋"/>
                <w:sz w:val="32"/>
              </w:rPr>
            </w:pPr>
            <w:r>
              <w:rPr>
                <w:rFonts w:hint="eastAsia" w:ascii="仿宋" w:hAnsi="仿宋" w:eastAsia="仿宋"/>
                <w:sz w:val="32"/>
              </w:rPr>
              <w:t>出生年月</w:t>
            </w:r>
          </w:p>
        </w:tc>
        <w:tc>
          <w:tcPr>
            <w:tcW w:w="1191" w:type="dxa"/>
            <w:vAlign w:val="center"/>
          </w:tcPr>
          <w:p>
            <w:pPr>
              <w:widowControl/>
              <w:spacing w:line="560" w:lineRule="exact"/>
              <w:jc w:val="left"/>
              <w:rPr>
                <w:rFonts w:ascii="仿宋" w:hAnsi="仿宋" w:eastAsia="仿宋"/>
                <w:sz w:val="32"/>
              </w:rPr>
            </w:pPr>
          </w:p>
        </w:tc>
        <w:tc>
          <w:tcPr>
            <w:tcW w:w="1410" w:type="dxa"/>
            <w:vAlign w:val="center"/>
          </w:tcPr>
          <w:p>
            <w:pPr>
              <w:widowControl/>
              <w:spacing w:line="560" w:lineRule="exact"/>
              <w:jc w:val="left"/>
              <w:rPr>
                <w:rFonts w:ascii="仿宋" w:hAnsi="仿宋" w:eastAsia="仿宋"/>
                <w:sz w:val="32"/>
              </w:rPr>
            </w:pPr>
            <w:r>
              <w:rPr>
                <w:rFonts w:hint="eastAsia" w:ascii="仿宋" w:hAnsi="仿宋" w:eastAsia="仿宋"/>
                <w:sz w:val="32"/>
              </w:rPr>
              <w:t>文化程度</w:t>
            </w:r>
          </w:p>
        </w:tc>
        <w:tc>
          <w:tcPr>
            <w:tcW w:w="1983" w:type="dxa"/>
            <w:tcBorders>
              <w:right w:val="single" w:color="auto" w:sz="4" w:space="0"/>
            </w:tcBorders>
            <w:vAlign w:val="center"/>
          </w:tcPr>
          <w:p>
            <w:pPr>
              <w:widowControl/>
              <w:spacing w:line="560" w:lineRule="exact"/>
              <w:jc w:val="left"/>
              <w:rPr>
                <w:rFonts w:ascii="仿宋" w:hAnsi="仿宋" w:eastAsia="仿宋"/>
                <w:sz w:val="32"/>
              </w:rPr>
            </w:pPr>
          </w:p>
        </w:tc>
        <w:tc>
          <w:tcPr>
            <w:tcW w:w="2870" w:type="dxa"/>
            <w:gridSpan w:val="2"/>
            <w:vMerge w:val="continue"/>
            <w:tcBorders>
              <w:left w:val="single" w:color="auto" w:sz="4" w:space="0"/>
            </w:tcBorders>
            <w:vAlign w:val="center"/>
          </w:tcPr>
          <w:p>
            <w:pPr>
              <w:widowControl/>
              <w:spacing w:line="560" w:lineRule="exact"/>
              <w:jc w:val="left"/>
              <w:rPr>
                <w:rFonts w:ascii="仿宋" w:hAnsi="仿宋" w:eastAsia="仿宋"/>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4" w:type="dxa"/>
            <w:vAlign w:val="center"/>
          </w:tcPr>
          <w:p>
            <w:pPr>
              <w:widowControl/>
              <w:spacing w:line="560" w:lineRule="exact"/>
              <w:jc w:val="left"/>
              <w:rPr>
                <w:rFonts w:ascii="仿宋" w:hAnsi="仿宋" w:eastAsia="仿宋"/>
                <w:sz w:val="32"/>
              </w:rPr>
            </w:pPr>
            <w:r>
              <w:rPr>
                <w:rFonts w:hint="eastAsia" w:ascii="仿宋" w:hAnsi="仿宋" w:eastAsia="仿宋"/>
                <w:sz w:val="32"/>
              </w:rPr>
              <w:t>政治面貌</w:t>
            </w:r>
          </w:p>
        </w:tc>
        <w:tc>
          <w:tcPr>
            <w:tcW w:w="1191" w:type="dxa"/>
          </w:tcPr>
          <w:p>
            <w:pPr>
              <w:widowControl/>
              <w:spacing w:line="560" w:lineRule="exact"/>
              <w:jc w:val="left"/>
              <w:rPr>
                <w:rFonts w:ascii="仿宋" w:hAnsi="仿宋" w:eastAsia="仿宋"/>
                <w:sz w:val="32"/>
              </w:rPr>
            </w:pPr>
          </w:p>
        </w:tc>
        <w:tc>
          <w:tcPr>
            <w:tcW w:w="1410" w:type="dxa"/>
            <w:vAlign w:val="center"/>
          </w:tcPr>
          <w:p>
            <w:pPr>
              <w:widowControl/>
              <w:spacing w:line="560" w:lineRule="exact"/>
              <w:jc w:val="left"/>
              <w:rPr>
                <w:rFonts w:ascii="仿宋" w:hAnsi="仿宋" w:eastAsia="仿宋"/>
                <w:sz w:val="32"/>
              </w:rPr>
            </w:pPr>
            <w:r>
              <w:rPr>
                <w:rFonts w:hint="eastAsia" w:ascii="仿宋" w:hAnsi="仿宋" w:eastAsia="仿宋"/>
                <w:sz w:val="32"/>
              </w:rPr>
              <w:t>民族</w:t>
            </w:r>
          </w:p>
        </w:tc>
        <w:tc>
          <w:tcPr>
            <w:tcW w:w="1983" w:type="dxa"/>
            <w:tcBorders>
              <w:right w:val="single" w:color="auto" w:sz="4" w:space="0"/>
            </w:tcBorders>
          </w:tcPr>
          <w:p>
            <w:pPr>
              <w:widowControl/>
              <w:spacing w:line="560" w:lineRule="exact"/>
              <w:jc w:val="left"/>
              <w:rPr>
                <w:rFonts w:ascii="仿宋" w:hAnsi="仿宋" w:eastAsia="仿宋"/>
                <w:sz w:val="32"/>
              </w:rPr>
            </w:pPr>
          </w:p>
        </w:tc>
        <w:tc>
          <w:tcPr>
            <w:tcW w:w="2870" w:type="dxa"/>
            <w:gridSpan w:val="2"/>
            <w:vMerge w:val="continue"/>
            <w:tcBorders>
              <w:left w:val="single" w:color="auto" w:sz="4" w:space="0"/>
            </w:tcBorders>
          </w:tcPr>
          <w:p>
            <w:pPr>
              <w:widowControl/>
              <w:spacing w:line="560" w:lineRule="exact"/>
              <w:jc w:val="left"/>
              <w:rPr>
                <w:rFonts w:ascii="仿宋" w:hAnsi="仿宋" w:eastAsia="仿宋"/>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4" w:type="dxa"/>
            <w:vAlign w:val="center"/>
          </w:tcPr>
          <w:p>
            <w:pPr>
              <w:widowControl/>
              <w:spacing w:line="560" w:lineRule="exact"/>
              <w:jc w:val="left"/>
              <w:rPr>
                <w:rFonts w:ascii="仿宋" w:hAnsi="仿宋" w:eastAsia="仿宋"/>
                <w:sz w:val="32"/>
              </w:rPr>
            </w:pPr>
            <w:r>
              <w:rPr>
                <w:rFonts w:hint="eastAsia" w:ascii="仿宋" w:hAnsi="仿宋" w:eastAsia="仿宋"/>
                <w:sz w:val="32"/>
              </w:rPr>
              <w:t>职务</w:t>
            </w:r>
          </w:p>
        </w:tc>
        <w:tc>
          <w:tcPr>
            <w:tcW w:w="1191" w:type="dxa"/>
          </w:tcPr>
          <w:p>
            <w:pPr>
              <w:widowControl/>
              <w:spacing w:line="560" w:lineRule="exact"/>
              <w:jc w:val="left"/>
              <w:rPr>
                <w:rFonts w:ascii="仿宋" w:hAnsi="仿宋" w:eastAsia="仿宋"/>
                <w:sz w:val="32"/>
              </w:rPr>
            </w:pPr>
          </w:p>
        </w:tc>
        <w:tc>
          <w:tcPr>
            <w:tcW w:w="1410" w:type="dxa"/>
            <w:vAlign w:val="center"/>
          </w:tcPr>
          <w:p>
            <w:pPr>
              <w:widowControl/>
              <w:spacing w:line="560" w:lineRule="exact"/>
              <w:jc w:val="left"/>
              <w:rPr>
                <w:rFonts w:ascii="仿宋" w:hAnsi="仿宋" w:eastAsia="仿宋"/>
                <w:sz w:val="32"/>
              </w:rPr>
            </w:pPr>
            <w:r>
              <w:rPr>
                <w:rFonts w:hint="eastAsia" w:ascii="仿宋" w:hAnsi="仿宋" w:eastAsia="仿宋"/>
                <w:sz w:val="32"/>
              </w:rPr>
              <w:t>职称</w:t>
            </w:r>
          </w:p>
        </w:tc>
        <w:tc>
          <w:tcPr>
            <w:tcW w:w="1983" w:type="dxa"/>
            <w:tcBorders>
              <w:right w:val="single" w:color="auto" w:sz="4" w:space="0"/>
            </w:tcBorders>
          </w:tcPr>
          <w:p>
            <w:pPr>
              <w:widowControl/>
              <w:spacing w:line="560" w:lineRule="exact"/>
              <w:jc w:val="left"/>
              <w:rPr>
                <w:rFonts w:ascii="仿宋" w:hAnsi="仿宋" w:eastAsia="仿宋"/>
                <w:sz w:val="32"/>
              </w:rPr>
            </w:pPr>
          </w:p>
        </w:tc>
        <w:tc>
          <w:tcPr>
            <w:tcW w:w="2870" w:type="dxa"/>
            <w:gridSpan w:val="2"/>
            <w:vMerge w:val="continue"/>
            <w:tcBorders>
              <w:left w:val="single" w:color="auto" w:sz="4" w:space="0"/>
            </w:tcBorders>
          </w:tcPr>
          <w:p>
            <w:pPr>
              <w:widowControl/>
              <w:spacing w:line="560" w:lineRule="exact"/>
              <w:jc w:val="left"/>
              <w:rPr>
                <w:rFonts w:ascii="仿宋" w:hAnsi="仿宋" w:eastAsia="仿宋"/>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4" w:type="dxa"/>
            <w:vAlign w:val="center"/>
          </w:tcPr>
          <w:p>
            <w:pPr>
              <w:widowControl/>
              <w:spacing w:line="560" w:lineRule="exact"/>
              <w:jc w:val="left"/>
              <w:rPr>
                <w:rFonts w:ascii="仿宋" w:hAnsi="仿宋" w:eastAsia="仿宋"/>
                <w:sz w:val="32"/>
              </w:rPr>
            </w:pPr>
            <w:r>
              <w:rPr>
                <w:rFonts w:hint="eastAsia" w:ascii="仿宋" w:hAnsi="仿宋" w:eastAsia="仿宋"/>
                <w:sz w:val="32"/>
              </w:rPr>
              <w:t>证书类别</w:t>
            </w:r>
          </w:p>
        </w:tc>
        <w:tc>
          <w:tcPr>
            <w:tcW w:w="1191" w:type="dxa"/>
          </w:tcPr>
          <w:p>
            <w:pPr>
              <w:widowControl/>
              <w:spacing w:line="560" w:lineRule="exact"/>
              <w:jc w:val="left"/>
              <w:rPr>
                <w:rFonts w:ascii="仿宋" w:hAnsi="仿宋" w:eastAsia="仿宋"/>
                <w:sz w:val="32"/>
              </w:rPr>
            </w:pPr>
          </w:p>
        </w:tc>
        <w:tc>
          <w:tcPr>
            <w:tcW w:w="1410" w:type="dxa"/>
            <w:vAlign w:val="center"/>
          </w:tcPr>
          <w:p>
            <w:pPr>
              <w:widowControl/>
              <w:spacing w:line="560" w:lineRule="exact"/>
              <w:jc w:val="left"/>
              <w:rPr>
                <w:rFonts w:ascii="仿宋" w:hAnsi="仿宋" w:eastAsia="仿宋"/>
                <w:sz w:val="32"/>
              </w:rPr>
            </w:pPr>
            <w:r>
              <w:rPr>
                <w:rFonts w:hint="eastAsia" w:ascii="仿宋" w:hAnsi="仿宋" w:eastAsia="仿宋"/>
                <w:sz w:val="32"/>
              </w:rPr>
              <w:t>证书编号</w:t>
            </w:r>
          </w:p>
        </w:tc>
        <w:tc>
          <w:tcPr>
            <w:tcW w:w="1983" w:type="dxa"/>
            <w:tcBorders>
              <w:right w:val="single" w:color="auto" w:sz="4" w:space="0"/>
            </w:tcBorders>
          </w:tcPr>
          <w:p>
            <w:pPr>
              <w:widowControl/>
              <w:spacing w:line="560" w:lineRule="exact"/>
              <w:jc w:val="left"/>
              <w:rPr>
                <w:rFonts w:ascii="仿宋" w:hAnsi="仿宋" w:eastAsia="仿宋"/>
                <w:sz w:val="32"/>
              </w:rPr>
            </w:pPr>
          </w:p>
        </w:tc>
        <w:tc>
          <w:tcPr>
            <w:tcW w:w="2870" w:type="dxa"/>
            <w:gridSpan w:val="2"/>
            <w:vMerge w:val="continue"/>
            <w:tcBorders>
              <w:left w:val="single" w:color="auto" w:sz="4" w:space="0"/>
            </w:tcBorders>
          </w:tcPr>
          <w:p>
            <w:pPr>
              <w:widowControl/>
              <w:spacing w:line="560" w:lineRule="exact"/>
              <w:jc w:val="left"/>
              <w:rPr>
                <w:rFonts w:ascii="仿宋" w:hAnsi="仿宋" w:eastAsia="仿宋"/>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4" w:type="dxa"/>
            <w:vAlign w:val="center"/>
          </w:tcPr>
          <w:p>
            <w:pPr>
              <w:widowControl/>
              <w:spacing w:line="560" w:lineRule="exact"/>
              <w:jc w:val="left"/>
              <w:rPr>
                <w:rFonts w:ascii="仿宋" w:hAnsi="仿宋" w:eastAsia="仿宋"/>
                <w:sz w:val="32"/>
              </w:rPr>
            </w:pPr>
            <w:r>
              <w:rPr>
                <w:rFonts w:hint="eastAsia" w:ascii="仿宋" w:hAnsi="仿宋" w:eastAsia="仿宋"/>
                <w:sz w:val="32"/>
              </w:rPr>
              <w:t>工作单位</w:t>
            </w:r>
          </w:p>
        </w:tc>
        <w:tc>
          <w:tcPr>
            <w:tcW w:w="2601" w:type="dxa"/>
            <w:gridSpan w:val="2"/>
          </w:tcPr>
          <w:p>
            <w:pPr>
              <w:widowControl/>
              <w:spacing w:line="560" w:lineRule="exact"/>
              <w:jc w:val="left"/>
              <w:rPr>
                <w:rFonts w:ascii="仿宋" w:hAnsi="仿宋" w:eastAsia="仿宋"/>
                <w:sz w:val="32"/>
              </w:rPr>
            </w:pPr>
          </w:p>
        </w:tc>
        <w:tc>
          <w:tcPr>
            <w:tcW w:w="1983" w:type="dxa"/>
            <w:vAlign w:val="center"/>
          </w:tcPr>
          <w:p>
            <w:pPr>
              <w:widowControl/>
              <w:spacing w:line="560" w:lineRule="exact"/>
              <w:jc w:val="left"/>
              <w:rPr>
                <w:rFonts w:ascii="仿宋" w:hAnsi="仿宋" w:eastAsia="仿宋"/>
                <w:sz w:val="32"/>
              </w:rPr>
            </w:pPr>
            <w:r>
              <w:rPr>
                <w:rFonts w:hint="eastAsia" w:ascii="仿宋" w:hAnsi="仿宋" w:eastAsia="仿宋"/>
                <w:sz w:val="32"/>
              </w:rPr>
              <w:t>单位地址</w:t>
            </w:r>
          </w:p>
        </w:tc>
        <w:tc>
          <w:tcPr>
            <w:tcW w:w="2870" w:type="dxa"/>
            <w:gridSpan w:val="2"/>
          </w:tcPr>
          <w:p>
            <w:pPr>
              <w:widowControl/>
              <w:spacing w:line="560" w:lineRule="exact"/>
              <w:jc w:val="left"/>
              <w:rPr>
                <w:rFonts w:ascii="仿宋" w:hAnsi="仿宋" w:eastAsia="仿宋"/>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4" w:type="dxa"/>
            <w:vAlign w:val="center"/>
          </w:tcPr>
          <w:p>
            <w:pPr>
              <w:widowControl/>
              <w:spacing w:line="560" w:lineRule="exact"/>
              <w:jc w:val="left"/>
              <w:rPr>
                <w:rFonts w:ascii="仿宋" w:hAnsi="仿宋" w:eastAsia="仿宋"/>
                <w:sz w:val="32"/>
              </w:rPr>
            </w:pPr>
            <w:r>
              <w:rPr>
                <w:rFonts w:hint="eastAsia" w:ascii="仿宋" w:hAnsi="仿宋" w:eastAsia="仿宋"/>
                <w:sz w:val="32"/>
              </w:rPr>
              <w:t>联系人</w:t>
            </w:r>
          </w:p>
        </w:tc>
        <w:tc>
          <w:tcPr>
            <w:tcW w:w="1191" w:type="dxa"/>
            <w:vAlign w:val="center"/>
          </w:tcPr>
          <w:p>
            <w:pPr>
              <w:widowControl/>
              <w:spacing w:line="560" w:lineRule="exact"/>
              <w:jc w:val="left"/>
              <w:rPr>
                <w:rFonts w:ascii="仿宋" w:hAnsi="仿宋" w:eastAsia="仿宋"/>
                <w:sz w:val="32"/>
              </w:rPr>
            </w:pPr>
          </w:p>
        </w:tc>
        <w:tc>
          <w:tcPr>
            <w:tcW w:w="1410" w:type="dxa"/>
            <w:vAlign w:val="center"/>
          </w:tcPr>
          <w:p>
            <w:pPr>
              <w:widowControl/>
              <w:spacing w:line="560" w:lineRule="exact"/>
              <w:jc w:val="left"/>
              <w:rPr>
                <w:rFonts w:ascii="仿宋" w:hAnsi="仿宋" w:eastAsia="仿宋"/>
                <w:sz w:val="32"/>
              </w:rPr>
            </w:pPr>
            <w:r>
              <w:rPr>
                <w:rFonts w:hint="eastAsia" w:ascii="仿宋" w:hAnsi="仿宋" w:eastAsia="仿宋"/>
                <w:sz w:val="32"/>
              </w:rPr>
              <w:t>联系电话</w:t>
            </w:r>
          </w:p>
        </w:tc>
        <w:tc>
          <w:tcPr>
            <w:tcW w:w="1983" w:type="dxa"/>
            <w:vAlign w:val="center"/>
          </w:tcPr>
          <w:p>
            <w:pPr>
              <w:widowControl/>
              <w:spacing w:line="560" w:lineRule="exact"/>
              <w:jc w:val="left"/>
              <w:rPr>
                <w:rFonts w:ascii="仿宋" w:hAnsi="仿宋" w:eastAsia="仿宋"/>
                <w:sz w:val="32"/>
              </w:rPr>
            </w:pPr>
          </w:p>
        </w:tc>
        <w:tc>
          <w:tcPr>
            <w:tcW w:w="906" w:type="dxa"/>
            <w:vAlign w:val="center"/>
          </w:tcPr>
          <w:p>
            <w:pPr>
              <w:widowControl/>
              <w:spacing w:line="560" w:lineRule="exact"/>
              <w:jc w:val="left"/>
              <w:rPr>
                <w:rFonts w:ascii="仿宋" w:hAnsi="仿宋" w:eastAsia="仿宋"/>
                <w:sz w:val="32"/>
              </w:rPr>
            </w:pPr>
            <w:r>
              <w:rPr>
                <w:rFonts w:hint="eastAsia" w:ascii="仿宋" w:hAnsi="仿宋" w:eastAsia="仿宋"/>
                <w:sz w:val="32"/>
              </w:rPr>
              <w:t>邮编</w:t>
            </w:r>
          </w:p>
        </w:tc>
        <w:tc>
          <w:tcPr>
            <w:tcW w:w="1964" w:type="dxa"/>
            <w:vAlign w:val="center"/>
          </w:tcPr>
          <w:p>
            <w:pPr>
              <w:widowControl/>
              <w:spacing w:line="560" w:lineRule="exact"/>
              <w:jc w:val="left"/>
              <w:rPr>
                <w:rFonts w:ascii="仿宋" w:hAnsi="仿宋" w:eastAsia="仿宋"/>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964" w:type="dxa"/>
            <w:tcBorders>
              <w:bottom w:val="single" w:color="auto" w:sz="4" w:space="0"/>
            </w:tcBorders>
            <w:vAlign w:val="center"/>
          </w:tcPr>
          <w:p>
            <w:pPr>
              <w:widowControl/>
              <w:spacing w:line="560" w:lineRule="exact"/>
              <w:jc w:val="left"/>
              <w:rPr>
                <w:rFonts w:ascii="仿宋" w:hAnsi="仿宋" w:eastAsia="仿宋"/>
                <w:sz w:val="32"/>
              </w:rPr>
            </w:pPr>
            <w:r>
              <w:rPr>
                <w:rFonts w:hint="eastAsia" w:ascii="仿宋" w:hAnsi="仿宋" w:eastAsia="仿宋"/>
                <w:sz w:val="32"/>
              </w:rPr>
              <w:t>企业名称</w:t>
            </w:r>
          </w:p>
        </w:tc>
        <w:tc>
          <w:tcPr>
            <w:tcW w:w="2601" w:type="dxa"/>
            <w:gridSpan w:val="2"/>
            <w:tcBorders>
              <w:bottom w:val="single" w:color="auto" w:sz="4" w:space="0"/>
            </w:tcBorders>
          </w:tcPr>
          <w:p>
            <w:pPr>
              <w:widowControl/>
              <w:spacing w:line="560" w:lineRule="exact"/>
              <w:jc w:val="left"/>
              <w:rPr>
                <w:rFonts w:ascii="仿宋" w:hAnsi="仿宋" w:eastAsia="仿宋"/>
                <w:sz w:val="32"/>
              </w:rPr>
            </w:pPr>
          </w:p>
        </w:tc>
        <w:tc>
          <w:tcPr>
            <w:tcW w:w="1983" w:type="dxa"/>
            <w:tcBorders>
              <w:bottom w:val="single" w:color="auto" w:sz="4" w:space="0"/>
            </w:tcBorders>
            <w:vAlign w:val="center"/>
          </w:tcPr>
          <w:p>
            <w:pPr>
              <w:widowControl/>
              <w:spacing w:line="560" w:lineRule="exact"/>
              <w:jc w:val="left"/>
              <w:rPr>
                <w:rFonts w:ascii="仿宋" w:hAnsi="仿宋" w:eastAsia="仿宋"/>
                <w:sz w:val="32"/>
              </w:rPr>
            </w:pPr>
            <w:r>
              <w:rPr>
                <w:rFonts w:hint="eastAsia" w:ascii="仿宋" w:hAnsi="仿宋" w:eastAsia="仿宋"/>
                <w:sz w:val="32"/>
              </w:rPr>
              <w:t>企业统一代码</w:t>
            </w:r>
          </w:p>
        </w:tc>
        <w:tc>
          <w:tcPr>
            <w:tcW w:w="2870" w:type="dxa"/>
            <w:gridSpan w:val="2"/>
            <w:tcBorders>
              <w:bottom w:val="single" w:color="auto" w:sz="4" w:space="0"/>
            </w:tcBorders>
            <w:vAlign w:val="center"/>
          </w:tcPr>
          <w:p>
            <w:pPr>
              <w:widowControl/>
              <w:spacing w:line="560" w:lineRule="exact"/>
              <w:jc w:val="left"/>
              <w:rPr>
                <w:rFonts w:ascii="仿宋" w:hAnsi="仿宋" w:eastAsia="仿宋"/>
                <w:sz w:val="3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14" w:hRule="atLeast"/>
          <w:jc w:val="center"/>
        </w:trPr>
        <w:tc>
          <w:tcPr>
            <w:tcW w:w="1964" w:type="dxa"/>
            <w:tcBorders>
              <w:top w:val="single" w:color="auto" w:sz="4" w:space="0"/>
              <w:left w:val="single" w:color="auto" w:sz="4" w:space="0"/>
              <w:bottom w:val="single" w:color="auto" w:sz="4" w:space="0"/>
              <w:right w:val="single" w:color="auto" w:sz="4" w:space="0"/>
            </w:tcBorders>
            <w:shd w:val="clear" w:color="auto" w:fill="FFFFFF"/>
          </w:tcPr>
          <w:p>
            <w:pPr>
              <w:widowControl/>
              <w:spacing w:line="560" w:lineRule="exact"/>
              <w:jc w:val="left"/>
              <w:rPr>
                <w:rFonts w:ascii="仿宋" w:hAnsi="仿宋" w:eastAsia="仿宋"/>
                <w:sz w:val="32"/>
              </w:rPr>
            </w:pPr>
            <w:r>
              <w:rPr>
                <w:rFonts w:hint="eastAsia" w:ascii="仿宋" w:hAnsi="仿宋" w:eastAsia="仿宋"/>
                <w:sz w:val="32"/>
              </w:rPr>
              <w:t>目前在岗项目的具体工程名称和详细地址</w:t>
            </w:r>
          </w:p>
        </w:tc>
        <w:tc>
          <w:tcPr>
            <w:tcW w:w="7454"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60" w:lineRule="exact"/>
              <w:jc w:val="left"/>
              <w:rPr>
                <w:rFonts w:ascii="仿宋" w:hAnsi="仿宋" w:eastAsia="仿宋"/>
                <w:sz w:val="3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534" w:hRule="atLeast"/>
          <w:jc w:val="center"/>
        </w:trPr>
        <w:tc>
          <w:tcPr>
            <w:tcW w:w="9418" w:type="dxa"/>
            <w:gridSpan w:val="6"/>
            <w:tcBorders>
              <w:top w:val="single" w:color="auto" w:sz="4" w:space="0"/>
              <w:left w:val="single" w:color="auto" w:sz="4" w:space="0"/>
              <w:bottom w:val="single" w:color="auto" w:sz="4" w:space="0"/>
              <w:right w:val="single" w:color="auto" w:sz="4" w:space="0"/>
            </w:tcBorders>
          </w:tcPr>
          <w:p>
            <w:pPr>
              <w:widowControl/>
              <w:spacing w:line="560" w:lineRule="exact"/>
              <w:jc w:val="left"/>
              <w:rPr>
                <w:rFonts w:ascii="仿宋" w:hAnsi="仿宋" w:eastAsia="仿宋"/>
                <w:sz w:val="32"/>
              </w:rPr>
            </w:pPr>
            <w:r>
              <w:rPr>
                <w:rFonts w:hint="eastAsia" w:ascii="仿宋" w:hAnsi="仿宋" w:eastAsia="仿宋"/>
                <w:sz w:val="32"/>
              </w:rPr>
              <w:t>申报人简介与事迹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38" w:hRule="atLeast"/>
          <w:jc w:val="center"/>
        </w:trPr>
        <w:tc>
          <w:tcPr>
            <w:tcW w:w="9418" w:type="dxa"/>
            <w:gridSpan w:val="6"/>
            <w:tcBorders>
              <w:top w:val="single" w:color="auto" w:sz="4" w:space="0"/>
              <w:left w:val="single" w:color="auto" w:sz="4" w:space="0"/>
              <w:bottom w:val="single" w:color="auto" w:sz="4" w:space="0"/>
              <w:right w:val="single" w:color="auto" w:sz="4" w:space="0"/>
            </w:tcBorders>
          </w:tcPr>
          <w:p>
            <w:pPr>
              <w:widowControl/>
              <w:spacing w:line="560" w:lineRule="exact"/>
              <w:jc w:val="left"/>
              <w:rPr>
                <w:rFonts w:ascii="仿宋" w:hAnsi="仿宋" w:eastAsia="仿宋"/>
                <w:sz w:val="32"/>
              </w:rPr>
            </w:pPr>
            <w:r>
              <w:rPr>
                <w:rFonts w:hint="eastAsia" w:ascii="仿宋" w:hAnsi="仿宋" w:eastAsia="仿宋"/>
                <w:sz w:val="32"/>
              </w:rPr>
              <w:t>所在单位意见：</w:t>
            </w:r>
          </w:p>
          <w:p>
            <w:pPr>
              <w:widowControl/>
              <w:spacing w:line="560" w:lineRule="exact"/>
              <w:jc w:val="left"/>
              <w:rPr>
                <w:rFonts w:ascii="仿宋" w:hAnsi="仿宋" w:eastAsia="仿宋"/>
                <w:sz w:val="32"/>
              </w:rPr>
            </w:pPr>
          </w:p>
          <w:p>
            <w:pPr>
              <w:widowControl/>
              <w:spacing w:line="560" w:lineRule="exact"/>
              <w:jc w:val="left"/>
              <w:rPr>
                <w:rFonts w:ascii="仿宋" w:hAnsi="仿宋" w:eastAsia="仿宋"/>
                <w:sz w:val="32"/>
              </w:rPr>
            </w:pPr>
            <w:r>
              <w:rPr>
                <w:rFonts w:ascii="仿宋" w:hAnsi="仿宋" w:eastAsia="仿宋"/>
                <w:sz w:val="32"/>
              </w:rPr>
              <w:t xml:space="preserve">                                法定代表人</w:t>
            </w:r>
            <w:r>
              <w:rPr>
                <w:rFonts w:hint="eastAsia" w:ascii="仿宋" w:hAnsi="仿宋" w:eastAsia="仿宋"/>
                <w:sz w:val="32"/>
              </w:rPr>
              <w:t>（签章）</w:t>
            </w:r>
            <w:r>
              <w:rPr>
                <w:rFonts w:ascii="仿宋" w:hAnsi="仿宋" w:eastAsia="仿宋"/>
                <w:sz w:val="32"/>
              </w:rPr>
              <w:t>：</w:t>
            </w:r>
          </w:p>
          <w:p>
            <w:pPr>
              <w:widowControl/>
              <w:spacing w:line="560" w:lineRule="exact"/>
              <w:jc w:val="left"/>
              <w:rPr>
                <w:rFonts w:ascii="仿宋" w:hAnsi="仿宋" w:eastAsia="仿宋"/>
                <w:sz w:val="32"/>
              </w:rPr>
            </w:pPr>
            <w:r>
              <w:rPr>
                <w:rFonts w:ascii="仿宋" w:hAnsi="仿宋" w:eastAsia="仿宋"/>
                <w:sz w:val="32"/>
              </w:rPr>
              <w:t xml:space="preserve">                                单位（公章）：</w:t>
            </w:r>
          </w:p>
          <w:p>
            <w:pPr>
              <w:widowControl/>
              <w:spacing w:line="560" w:lineRule="exact"/>
              <w:jc w:val="left"/>
              <w:rPr>
                <w:rFonts w:ascii="仿宋" w:hAnsi="仿宋" w:eastAsia="仿宋"/>
                <w:sz w:val="32"/>
              </w:rPr>
            </w:pPr>
            <w:r>
              <w:rPr>
                <w:rFonts w:ascii="仿宋" w:hAnsi="仿宋" w:eastAsia="仿宋"/>
                <w:sz w:val="32"/>
              </w:rPr>
              <w:t xml:space="preserve">                                年     月    日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78" w:hRule="atLeast"/>
          <w:jc w:val="center"/>
        </w:trPr>
        <w:tc>
          <w:tcPr>
            <w:tcW w:w="9418" w:type="dxa"/>
            <w:gridSpan w:val="6"/>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 w:hAnsi="仿宋" w:eastAsia="仿宋"/>
                <w:sz w:val="32"/>
              </w:rPr>
            </w:pPr>
            <w:r>
              <w:rPr>
                <w:rFonts w:hint="eastAsia" w:ascii="仿宋" w:hAnsi="仿宋" w:eastAsia="仿宋"/>
                <w:sz w:val="32"/>
              </w:rPr>
              <w:t>推荐单位意见：</w:t>
            </w:r>
          </w:p>
          <w:p>
            <w:pPr>
              <w:widowControl/>
              <w:spacing w:line="560" w:lineRule="exact"/>
              <w:jc w:val="left"/>
              <w:rPr>
                <w:rFonts w:ascii="仿宋" w:hAnsi="仿宋" w:eastAsia="仿宋"/>
                <w:sz w:val="32"/>
              </w:rPr>
            </w:pPr>
          </w:p>
          <w:p>
            <w:pPr>
              <w:widowControl/>
              <w:spacing w:line="560" w:lineRule="exact"/>
              <w:jc w:val="left"/>
              <w:rPr>
                <w:rFonts w:ascii="仿宋" w:hAnsi="仿宋" w:eastAsia="仿宋"/>
                <w:sz w:val="32"/>
              </w:rPr>
            </w:pPr>
            <w:r>
              <w:rPr>
                <w:rFonts w:ascii="仿宋" w:hAnsi="仿宋" w:eastAsia="仿宋"/>
                <w:sz w:val="32"/>
              </w:rPr>
              <w:t xml:space="preserve">             申报企业业绩属实，申报材料内容无弄虚作假。                     </w:t>
            </w:r>
          </w:p>
          <w:p>
            <w:pPr>
              <w:widowControl/>
              <w:spacing w:line="560" w:lineRule="exact"/>
              <w:jc w:val="left"/>
              <w:rPr>
                <w:rFonts w:ascii="仿宋" w:hAnsi="仿宋" w:eastAsia="仿宋"/>
                <w:sz w:val="32"/>
              </w:rPr>
            </w:pPr>
          </w:p>
          <w:p>
            <w:pPr>
              <w:widowControl/>
              <w:spacing w:line="560" w:lineRule="exact"/>
              <w:jc w:val="left"/>
              <w:rPr>
                <w:rFonts w:ascii="仿宋" w:hAnsi="仿宋" w:eastAsia="仿宋"/>
                <w:sz w:val="32"/>
              </w:rPr>
            </w:pPr>
            <w:r>
              <w:rPr>
                <w:rFonts w:ascii="仿宋" w:hAnsi="仿宋" w:eastAsia="仿宋"/>
                <w:sz w:val="32"/>
              </w:rPr>
              <w:t xml:space="preserve">                                 签  章：</w:t>
            </w:r>
          </w:p>
          <w:p>
            <w:pPr>
              <w:widowControl/>
              <w:spacing w:line="560" w:lineRule="exact"/>
              <w:jc w:val="left"/>
              <w:rPr>
                <w:rFonts w:ascii="仿宋" w:hAnsi="仿宋" w:eastAsia="仿宋"/>
                <w:sz w:val="32"/>
              </w:rPr>
            </w:pPr>
            <w:r>
              <w:rPr>
                <w:rFonts w:ascii="仿宋" w:hAnsi="仿宋" w:eastAsia="仿宋"/>
                <w:sz w:val="32"/>
              </w:rPr>
              <w:t xml:space="preserve">                                年     月    日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26" w:hRule="atLeast"/>
          <w:jc w:val="center"/>
        </w:trPr>
        <w:tc>
          <w:tcPr>
            <w:tcW w:w="9418" w:type="dxa"/>
            <w:gridSpan w:val="6"/>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 w:hAnsi="仿宋" w:eastAsia="仿宋"/>
                <w:sz w:val="32"/>
              </w:rPr>
            </w:pPr>
            <w:r>
              <w:rPr>
                <w:rFonts w:hint="eastAsia" w:ascii="仿宋" w:hAnsi="仿宋" w:eastAsia="仿宋"/>
                <w:sz w:val="32"/>
              </w:rPr>
              <w:t>评审意见：</w:t>
            </w:r>
          </w:p>
          <w:p>
            <w:pPr>
              <w:widowControl/>
              <w:spacing w:line="560" w:lineRule="exact"/>
              <w:jc w:val="left"/>
              <w:rPr>
                <w:rFonts w:ascii="仿宋" w:hAnsi="仿宋" w:eastAsia="仿宋"/>
                <w:sz w:val="32"/>
              </w:rPr>
            </w:pPr>
          </w:p>
          <w:p>
            <w:pPr>
              <w:widowControl/>
              <w:spacing w:line="560" w:lineRule="exact"/>
              <w:jc w:val="left"/>
              <w:rPr>
                <w:rFonts w:ascii="仿宋" w:hAnsi="仿宋" w:eastAsia="仿宋"/>
                <w:sz w:val="32"/>
              </w:rPr>
            </w:pPr>
            <w:r>
              <w:rPr>
                <w:rFonts w:hint="eastAsia" w:ascii="仿宋" w:hAnsi="仿宋" w:eastAsia="仿宋"/>
                <w:sz w:val="32"/>
              </w:rPr>
              <w:t>签章：</w:t>
            </w:r>
          </w:p>
          <w:p>
            <w:pPr>
              <w:widowControl/>
              <w:spacing w:line="560" w:lineRule="exact"/>
              <w:jc w:val="left"/>
              <w:rPr>
                <w:rFonts w:ascii="仿宋" w:hAnsi="仿宋" w:eastAsia="仿宋"/>
                <w:sz w:val="32"/>
              </w:rPr>
            </w:pPr>
            <w:r>
              <w:rPr>
                <w:rFonts w:ascii="仿宋" w:hAnsi="仿宋" w:eastAsia="仿宋"/>
                <w:sz w:val="32"/>
              </w:rPr>
              <w:t xml:space="preserve">                                             年     月    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66" w:hRule="atLeast"/>
          <w:jc w:val="center"/>
        </w:trPr>
        <w:tc>
          <w:tcPr>
            <w:tcW w:w="9418" w:type="dxa"/>
            <w:gridSpan w:val="6"/>
            <w:tcBorders>
              <w:top w:val="single" w:color="auto" w:sz="4" w:space="0"/>
              <w:left w:val="single" w:color="auto" w:sz="4" w:space="0"/>
              <w:bottom w:val="single" w:color="auto" w:sz="4" w:space="0"/>
              <w:right w:val="single" w:color="auto" w:sz="4" w:space="0"/>
            </w:tcBorders>
          </w:tcPr>
          <w:p>
            <w:pPr>
              <w:widowControl/>
              <w:spacing w:line="560" w:lineRule="exact"/>
              <w:jc w:val="left"/>
              <w:rPr>
                <w:rFonts w:ascii="仿宋" w:hAnsi="仿宋" w:eastAsia="仿宋"/>
                <w:sz w:val="32"/>
              </w:rPr>
            </w:pPr>
            <w:r>
              <w:rPr>
                <w:rFonts w:hint="eastAsia" w:ascii="仿宋" w:hAnsi="仿宋" w:eastAsia="仿宋"/>
                <w:sz w:val="32"/>
              </w:rPr>
              <w:t>备注：</w:t>
            </w:r>
          </w:p>
        </w:tc>
      </w:tr>
    </w:tbl>
    <w:p>
      <w:pPr>
        <w:widowControl/>
        <w:spacing w:line="560" w:lineRule="exact"/>
        <w:jc w:val="left"/>
        <w:rPr>
          <w:rFonts w:ascii="仿宋" w:hAnsi="仿宋" w:eastAsia="仿宋"/>
          <w:sz w:val="32"/>
        </w:rPr>
      </w:pPr>
      <w:r>
        <w:rPr>
          <w:rFonts w:hint="eastAsia" w:ascii="仿宋" w:hAnsi="仿宋" w:eastAsia="仿宋"/>
          <w:sz w:val="32"/>
        </w:rPr>
        <w:t>附件4：</w:t>
      </w:r>
    </w:p>
    <w:p>
      <w:pPr>
        <w:widowControl/>
        <w:spacing w:line="560" w:lineRule="exact"/>
        <w:jc w:val="center"/>
        <w:rPr>
          <w:rFonts w:ascii="黑体" w:hAnsi="黑体" w:eastAsia="黑体" w:cs="黑体"/>
          <w:sz w:val="44"/>
          <w:szCs w:val="44"/>
        </w:rPr>
      </w:pPr>
    </w:p>
    <w:p>
      <w:pPr>
        <w:widowControl/>
        <w:spacing w:line="560" w:lineRule="exact"/>
        <w:jc w:val="center"/>
        <w:rPr>
          <w:rFonts w:ascii="黑体" w:hAnsi="黑体" w:eastAsia="黑体" w:cs="黑体"/>
          <w:sz w:val="44"/>
          <w:szCs w:val="44"/>
        </w:rPr>
      </w:pPr>
    </w:p>
    <w:p>
      <w:pPr>
        <w:widowControl/>
        <w:spacing w:line="560" w:lineRule="exact"/>
        <w:jc w:val="center"/>
        <w:rPr>
          <w:rFonts w:ascii="黑体" w:hAnsi="黑体" w:eastAsia="黑体" w:cs="黑体"/>
          <w:sz w:val="44"/>
          <w:szCs w:val="44"/>
        </w:rPr>
      </w:pPr>
      <w:r>
        <w:rPr>
          <w:rFonts w:hint="eastAsia" w:ascii="黑体" w:hAnsi="黑体" w:eastAsia="黑体" w:cs="黑体"/>
          <w:sz w:val="44"/>
          <w:szCs w:val="44"/>
        </w:rPr>
        <w:t>山东省建筑施工企业安全生产</w:t>
      </w:r>
      <w:r>
        <w:rPr>
          <w:rFonts w:hint="eastAsia" w:ascii="黑体" w:hAnsi="黑体" w:eastAsia="黑体" w:cs="黑体"/>
          <w:sz w:val="44"/>
          <w:szCs w:val="44"/>
          <w:shd w:val="clear" w:color="auto" w:fill="FFFFFF"/>
        </w:rPr>
        <w:t>“五赛一创”劳动竞赛优胜单位</w:t>
      </w:r>
      <w:r>
        <w:rPr>
          <w:rFonts w:hint="eastAsia" w:ascii="黑体" w:hAnsi="黑体" w:eastAsia="黑体" w:cs="黑体"/>
          <w:sz w:val="44"/>
          <w:szCs w:val="44"/>
        </w:rPr>
        <w:t>量化打分表</w:t>
      </w:r>
    </w:p>
    <w:p>
      <w:pPr>
        <w:widowControl/>
        <w:spacing w:line="560" w:lineRule="exact"/>
        <w:jc w:val="center"/>
        <w:rPr>
          <w:rFonts w:ascii="仿宋_GB2312" w:hAnsi="仿宋_GB2312" w:eastAsia="仿宋_GB2312" w:cs="仿宋_GB2312"/>
          <w:b/>
          <w:bCs/>
          <w:sz w:val="32"/>
          <w:szCs w:val="32"/>
        </w:rPr>
      </w:pPr>
    </w:p>
    <w:p>
      <w:pPr>
        <w:widowControl/>
        <w:spacing w:line="560" w:lineRule="exact"/>
        <w:ind w:firstLine="643" w:firstLineChars="200"/>
        <w:rPr>
          <w:rFonts w:ascii="仿宋_GB2312" w:hAnsi="仿宋_GB2312" w:eastAsia="仿宋_GB2312" w:cs="仿宋_GB2312"/>
          <w:b/>
          <w:bCs/>
          <w:sz w:val="32"/>
          <w:szCs w:val="32"/>
          <w:shd w:val="clear" w:color="auto" w:fill="FFFFFF"/>
        </w:rPr>
      </w:pP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shd w:val="clear" w:color="auto" w:fill="FFFFFF"/>
        </w:rPr>
        <w:t>竞赛内容和打分细则</w:t>
      </w:r>
    </w:p>
    <w:p>
      <w:pPr>
        <w:widowControl/>
        <w:spacing w:line="560" w:lineRule="exact"/>
        <w:ind w:firstLine="640" w:firstLineChars="20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（一）竞赛内容</w:t>
      </w:r>
    </w:p>
    <w:p>
      <w:pPr>
        <w:widowControl/>
        <w:spacing w:line="560" w:lineRule="exact"/>
        <w:ind w:firstLine="640" w:firstLineChars="200"/>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1、</w:t>
      </w:r>
      <w:r>
        <w:rPr>
          <w:rFonts w:hint="eastAsia" w:ascii="仿宋" w:hAnsi="仿宋" w:eastAsia="仿宋"/>
          <w:sz w:val="32"/>
          <w:szCs w:val="32"/>
        </w:rPr>
        <w:t>安全制度管理2、安全技术管理3、设备和设施管理4、企业市场行为5、施工现场安全管理。</w:t>
      </w:r>
      <w:r>
        <w:rPr>
          <w:rFonts w:ascii="仿宋" w:hAnsi="仿宋" w:eastAsia="仿宋" w:cs="仿宋_GB2312"/>
          <w:sz w:val="32"/>
          <w:szCs w:val="32"/>
          <w:shd w:val="clear" w:color="auto" w:fill="FFFFFF"/>
        </w:rPr>
        <w:t>5</w:t>
      </w:r>
      <w:r>
        <w:rPr>
          <w:rFonts w:hint="eastAsia" w:ascii="仿宋" w:hAnsi="仿宋" w:eastAsia="仿宋" w:cs="仿宋_GB2312"/>
          <w:sz w:val="32"/>
          <w:szCs w:val="32"/>
          <w:shd w:val="clear" w:color="auto" w:fill="FFFFFF"/>
        </w:rPr>
        <w:t>大类大项，每项竞赛得分</w:t>
      </w:r>
      <w:r>
        <w:rPr>
          <w:rFonts w:ascii="仿宋" w:hAnsi="仿宋" w:eastAsia="仿宋" w:cs="仿宋_GB2312"/>
          <w:sz w:val="32"/>
          <w:szCs w:val="32"/>
          <w:shd w:val="clear" w:color="auto" w:fill="FFFFFF"/>
        </w:rPr>
        <w:t>100分</w:t>
      </w:r>
      <w:r>
        <w:rPr>
          <w:rFonts w:hint="eastAsia" w:ascii="仿宋" w:hAnsi="仿宋" w:eastAsia="仿宋" w:cs="仿宋_GB2312"/>
          <w:sz w:val="32"/>
          <w:szCs w:val="32"/>
          <w:shd w:val="clear" w:color="auto" w:fill="FFFFFF"/>
        </w:rPr>
        <w:t>，经加权计算分值汇总后得分，为最终比赛得分。</w:t>
      </w:r>
    </w:p>
    <w:p>
      <w:pPr>
        <w:widowControl/>
        <w:spacing w:line="560" w:lineRule="exact"/>
        <w:ind w:firstLine="640" w:firstLineChars="20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（二）得分细则</w:t>
      </w:r>
    </w:p>
    <w:p>
      <w:pPr>
        <w:widowControl/>
        <w:spacing w:line="560" w:lineRule="exact"/>
        <w:ind w:firstLine="640" w:firstLineChars="200"/>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1、评分标准</w:t>
      </w:r>
    </w:p>
    <w:p>
      <w:pPr>
        <w:widowControl/>
        <w:spacing w:line="560" w:lineRule="exact"/>
        <w:ind w:firstLine="640" w:firstLineChars="200"/>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好：</w:t>
      </w:r>
      <w:r>
        <w:rPr>
          <w:rFonts w:hint="eastAsia" w:ascii="仿宋" w:hAnsi="仿宋" w:eastAsia="仿宋" w:cs="仿宋_GB2312"/>
          <w:sz w:val="32"/>
          <w:szCs w:val="32"/>
          <w:shd w:val="clear" w:color="auto" w:fill="FFFFFF"/>
        </w:rPr>
        <w:t>≥90分</w:t>
      </w:r>
      <w:r>
        <w:rPr>
          <w:rFonts w:ascii="仿宋" w:hAnsi="仿宋" w:eastAsia="仿宋" w:cs="仿宋_GB2312"/>
          <w:sz w:val="32"/>
          <w:szCs w:val="32"/>
          <w:shd w:val="clear" w:color="auto" w:fill="FFFFFF"/>
        </w:rPr>
        <w:t>，较好：</w:t>
      </w:r>
      <w:r>
        <w:rPr>
          <w:rFonts w:hint="eastAsia" w:ascii="仿宋" w:hAnsi="仿宋" w:eastAsia="仿宋" w:cs="仿宋_GB2312"/>
          <w:sz w:val="32"/>
          <w:szCs w:val="32"/>
          <w:shd w:val="clear" w:color="auto" w:fill="FFFFFF"/>
        </w:rPr>
        <w:t>≥80</w:t>
      </w:r>
      <w:r>
        <w:rPr>
          <w:rFonts w:ascii="仿宋" w:hAnsi="仿宋" w:eastAsia="仿宋" w:cs="仿宋_GB2312"/>
          <w:sz w:val="32"/>
          <w:szCs w:val="32"/>
          <w:shd w:val="clear" w:color="auto" w:fill="FFFFFF"/>
        </w:rPr>
        <w:t>分。</w:t>
      </w:r>
    </w:p>
    <w:p>
      <w:pPr>
        <w:widowControl/>
        <w:spacing w:line="560" w:lineRule="exact"/>
        <w:ind w:firstLine="640" w:firstLineChars="200"/>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2、淘汰标准</w:t>
      </w:r>
    </w:p>
    <w:p>
      <w:pPr>
        <w:widowControl/>
        <w:spacing w:line="560" w:lineRule="exact"/>
        <w:ind w:firstLine="60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差：＜80</w:t>
      </w:r>
    </w:p>
    <w:p>
      <w:pPr>
        <w:widowControl/>
        <w:spacing w:line="560" w:lineRule="exact"/>
        <w:ind w:firstLine="600"/>
        <w:rPr>
          <w:rFonts w:ascii="仿宋" w:hAnsi="仿宋" w:eastAsia="仿宋" w:cs="仿宋_GB2312"/>
          <w:sz w:val="32"/>
          <w:szCs w:val="32"/>
          <w:shd w:val="clear" w:color="auto" w:fill="FFFFFF"/>
        </w:rPr>
      </w:pPr>
    </w:p>
    <w:p>
      <w:pPr>
        <w:widowControl/>
        <w:spacing w:line="560" w:lineRule="exact"/>
        <w:ind w:firstLine="600"/>
        <w:rPr>
          <w:rFonts w:ascii="仿宋" w:hAnsi="仿宋" w:eastAsia="仿宋" w:cs="仿宋_GB2312"/>
          <w:sz w:val="32"/>
          <w:szCs w:val="32"/>
          <w:shd w:val="clear" w:color="auto" w:fill="FFFFFF"/>
        </w:rPr>
      </w:pPr>
    </w:p>
    <w:p>
      <w:pPr>
        <w:widowControl/>
        <w:spacing w:line="560" w:lineRule="exact"/>
        <w:ind w:firstLine="600"/>
        <w:rPr>
          <w:rFonts w:ascii="仿宋" w:hAnsi="仿宋" w:eastAsia="仿宋" w:cs="仿宋_GB2312"/>
          <w:sz w:val="32"/>
          <w:szCs w:val="32"/>
          <w:shd w:val="clear" w:color="auto" w:fill="FFFFFF"/>
        </w:rPr>
      </w:pPr>
    </w:p>
    <w:p>
      <w:pPr>
        <w:widowControl/>
        <w:spacing w:line="560" w:lineRule="exact"/>
        <w:ind w:firstLine="600"/>
        <w:rPr>
          <w:rFonts w:ascii="仿宋" w:hAnsi="仿宋" w:eastAsia="仿宋" w:cs="仿宋_GB2312"/>
          <w:sz w:val="32"/>
          <w:szCs w:val="32"/>
          <w:shd w:val="clear" w:color="auto" w:fill="FFFFFF"/>
        </w:rPr>
      </w:pPr>
    </w:p>
    <w:p>
      <w:pPr>
        <w:widowControl/>
        <w:spacing w:line="560" w:lineRule="exact"/>
        <w:ind w:firstLine="600"/>
        <w:rPr>
          <w:rFonts w:ascii="仿宋" w:hAnsi="仿宋" w:eastAsia="仿宋" w:cs="仿宋_GB2312"/>
          <w:sz w:val="32"/>
          <w:szCs w:val="32"/>
          <w:shd w:val="clear" w:color="auto" w:fill="FFFFFF"/>
        </w:rPr>
      </w:pPr>
    </w:p>
    <w:p>
      <w:pPr>
        <w:widowControl/>
        <w:spacing w:line="560" w:lineRule="exact"/>
        <w:ind w:firstLine="600"/>
        <w:rPr>
          <w:rFonts w:ascii="仿宋" w:hAnsi="仿宋" w:eastAsia="仿宋" w:cs="仿宋_GB2312"/>
          <w:sz w:val="32"/>
          <w:szCs w:val="32"/>
          <w:shd w:val="clear" w:color="auto" w:fill="FFFFFF"/>
        </w:rPr>
      </w:pPr>
    </w:p>
    <w:p>
      <w:pPr>
        <w:widowControl/>
        <w:spacing w:line="560" w:lineRule="exact"/>
        <w:rPr>
          <w:rFonts w:ascii="仿宋_GB2312" w:hAnsi="仿宋_GB2312" w:eastAsia="仿宋_GB2312" w:cs="仿宋_GB2312"/>
          <w:b/>
          <w:bCs/>
          <w:sz w:val="32"/>
          <w:szCs w:val="32"/>
          <w:shd w:val="clear" w:color="auto" w:fill="FFFFFF"/>
        </w:rPr>
        <w:sectPr>
          <w:pgSz w:w="11906" w:h="16838"/>
          <w:pgMar w:top="1440" w:right="1800" w:bottom="1440" w:left="1800" w:header="851" w:footer="992" w:gutter="0"/>
          <w:pgNumType w:fmt="numberInDash"/>
          <w:cols w:space="425" w:num="1"/>
          <w:docGrid w:type="lines" w:linePitch="312" w:charSpace="0"/>
        </w:sectPr>
      </w:pPr>
    </w:p>
    <w:p>
      <w:pPr>
        <w:widowControl/>
        <w:spacing w:line="560" w:lineRule="exact"/>
        <w:jc w:val="left"/>
        <w:rPr>
          <w:rFonts w:ascii="仿宋_GB2312" w:hAnsi="仿宋_GB2312" w:eastAsia="仿宋_GB2312" w:cs="仿宋_GB2312"/>
          <w:b/>
          <w:bCs/>
          <w:sz w:val="32"/>
          <w:szCs w:val="32"/>
          <w:shd w:val="clear" w:color="auto" w:fill="FFFFFF"/>
        </w:rPr>
      </w:pPr>
    </w:p>
    <w:p>
      <w:pPr>
        <w:widowControl/>
        <w:spacing w:line="560" w:lineRule="exact"/>
        <w:jc w:val="left"/>
        <w:rPr>
          <w:rFonts w:ascii="仿宋_GB2312" w:hAnsi="仿宋_GB2312" w:eastAsia="仿宋_GB2312" w:cs="仿宋_GB2312"/>
          <w:b/>
          <w:bCs/>
          <w:sz w:val="32"/>
          <w:szCs w:val="32"/>
          <w:shd w:val="clear" w:color="auto" w:fill="FFFFFF"/>
        </w:rPr>
      </w:pPr>
      <w:r>
        <w:rPr>
          <w:rFonts w:hint="eastAsia" w:ascii="仿宋_GB2312" w:hAnsi="仿宋_GB2312" w:eastAsia="仿宋_GB2312" w:cs="仿宋_GB2312"/>
          <w:b/>
          <w:bCs/>
          <w:sz w:val="32"/>
          <w:szCs w:val="32"/>
          <w:shd w:val="clear" w:color="auto" w:fill="FFFFFF"/>
        </w:rPr>
        <w:t>二、山东省建筑施工企业安全生产“五赛一创” 劳动竞赛优胜单位活动量化打分表</w:t>
      </w:r>
    </w:p>
    <w:tbl>
      <w:tblPr>
        <w:tblStyle w:val="7"/>
        <w:tblW w:w="14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288"/>
        <w:gridCol w:w="1275"/>
        <w:gridCol w:w="6777"/>
        <w:gridCol w:w="144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仿宋" w:hAnsi="仿宋" w:eastAsia="仿宋"/>
                <w:b/>
                <w:sz w:val="18"/>
                <w:szCs w:val="18"/>
              </w:rPr>
            </w:pPr>
            <w:r>
              <w:rPr>
                <w:rFonts w:hint="eastAsia" w:ascii="仿宋" w:hAnsi="仿宋" w:eastAsia="仿宋"/>
                <w:b/>
                <w:sz w:val="18"/>
                <w:szCs w:val="18"/>
              </w:rPr>
              <w:t>序号</w:t>
            </w:r>
          </w:p>
        </w:tc>
        <w:tc>
          <w:tcPr>
            <w:tcW w:w="3288" w:type="dxa"/>
            <w:vAlign w:val="center"/>
          </w:tcPr>
          <w:p>
            <w:pPr>
              <w:jc w:val="center"/>
              <w:rPr>
                <w:rFonts w:ascii="仿宋" w:hAnsi="仿宋" w:eastAsia="仿宋"/>
                <w:b/>
                <w:sz w:val="18"/>
                <w:szCs w:val="18"/>
              </w:rPr>
            </w:pPr>
            <w:r>
              <w:rPr>
                <w:rFonts w:hint="eastAsia" w:ascii="仿宋" w:hAnsi="仿宋" w:eastAsia="仿宋"/>
                <w:b/>
                <w:sz w:val="18"/>
                <w:szCs w:val="18"/>
              </w:rPr>
              <w:t>竞赛内容</w:t>
            </w:r>
          </w:p>
        </w:tc>
        <w:tc>
          <w:tcPr>
            <w:tcW w:w="1275" w:type="dxa"/>
            <w:vAlign w:val="center"/>
          </w:tcPr>
          <w:p>
            <w:pPr>
              <w:jc w:val="center"/>
              <w:rPr>
                <w:rFonts w:ascii="仿宋" w:hAnsi="仿宋" w:eastAsia="仿宋"/>
                <w:b/>
                <w:sz w:val="18"/>
                <w:szCs w:val="18"/>
              </w:rPr>
            </w:pPr>
            <w:r>
              <w:rPr>
                <w:rFonts w:hint="eastAsia" w:ascii="仿宋" w:hAnsi="仿宋" w:eastAsia="仿宋"/>
                <w:b/>
                <w:sz w:val="18"/>
                <w:szCs w:val="18"/>
              </w:rPr>
              <w:t>标准分数</w:t>
            </w:r>
          </w:p>
        </w:tc>
        <w:tc>
          <w:tcPr>
            <w:tcW w:w="6777" w:type="dxa"/>
            <w:vAlign w:val="center"/>
          </w:tcPr>
          <w:p>
            <w:pPr>
              <w:jc w:val="center"/>
              <w:rPr>
                <w:rFonts w:ascii="仿宋" w:hAnsi="仿宋" w:eastAsia="仿宋"/>
                <w:b/>
                <w:sz w:val="18"/>
                <w:szCs w:val="18"/>
              </w:rPr>
            </w:pPr>
            <w:r>
              <w:rPr>
                <w:rFonts w:hint="eastAsia" w:ascii="仿宋" w:hAnsi="仿宋" w:eastAsia="仿宋"/>
                <w:b/>
                <w:sz w:val="18"/>
                <w:szCs w:val="18"/>
              </w:rPr>
              <w:t>考评标准及</w:t>
            </w:r>
          </w:p>
          <w:p>
            <w:pPr>
              <w:jc w:val="center"/>
              <w:rPr>
                <w:rFonts w:ascii="仿宋" w:hAnsi="仿宋" w:eastAsia="仿宋"/>
                <w:b/>
                <w:sz w:val="18"/>
                <w:szCs w:val="18"/>
              </w:rPr>
            </w:pPr>
            <w:r>
              <w:rPr>
                <w:rFonts w:hint="eastAsia" w:ascii="仿宋" w:hAnsi="仿宋" w:eastAsia="仿宋"/>
                <w:b/>
                <w:sz w:val="18"/>
                <w:szCs w:val="18"/>
              </w:rPr>
              <w:t>评分规定</w:t>
            </w:r>
          </w:p>
        </w:tc>
        <w:tc>
          <w:tcPr>
            <w:tcW w:w="1440" w:type="dxa"/>
            <w:vAlign w:val="center"/>
          </w:tcPr>
          <w:p>
            <w:pPr>
              <w:jc w:val="center"/>
              <w:rPr>
                <w:rFonts w:ascii="仿宋" w:hAnsi="仿宋" w:eastAsia="仿宋"/>
                <w:b/>
                <w:sz w:val="18"/>
                <w:szCs w:val="18"/>
              </w:rPr>
            </w:pPr>
            <w:r>
              <w:rPr>
                <w:rFonts w:hint="eastAsia" w:ascii="仿宋" w:hAnsi="仿宋" w:eastAsia="仿宋"/>
                <w:b/>
                <w:sz w:val="18"/>
                <w:szCs w:val="18"/>
              </w:rPr>
              <w:t>扣减分</w:t>
            </w:r>
          </w:p>
        </w:tc>
        <w:tc>
          <w:tcPr>
            <w:tcW w:w="1080" w:type="dxa"/>
            <w:vAlign w:val="center"/>
          </w:tcPr>
          <w:p>
            <w:pPr>
              <w:jc w:val="center"/>
              <w:rPr>
                <w:rFonts w:ascii="仿宋" w:hAnsi="仿宋" w:eastAsia="仿宋"/>
                <w:b/>
                <w:sz w:val="18"/>
                <w:szCs w:val="18"/>
              </w:rPr>
            </w:pPr>
            <w:r>
              <w:rPr>
                <w:rFonts w:hint="eastAsia" w:ascii="仿宋" w:hAnsi="仿宋" w:eastAsia="仿宋"/>
                <w:b/>
                <w:sz w:val="18"/>
                <w:szCs w:val="18"/>
              </w:rPr>
              <w:t>竞赛得分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仿宋" w:hAnsi="仿宋" w:eastAsia="仿宋"/>
                <w:b/>
                <w:sz w:val="18"/>
                <w:szCs w:val="18"/>
              </w:rPr>
            </w:pPr>
            <w:r>
              <w:rPr>
                <w:rFonts w:hint="eastAsia" w:ascii="仿宋" w:hAnsi="仿宋" w:eastAsia="仿宋"/>
                <w:b/>
                <w:sz w:val="18"/>
                <w:szCs w:val="18"/>
              </w:rPr>
              <w:t>一</w:t>
            </w:r>
          </w:p>
        </w:tc>
        <w:tc>
          <w:tcPr>
            <w:tcW w:w="3288" w:type="dxa"/>
            <w:vAlign w:val="center"/>
          </w:tcPr>
          <w:p>
            <w:pPr>
              <w:rPr>
                <w:rFonts w:ascii="仿宋" w:hAnsi="仿宋" w:eastAsia="仿宋"/>
                <w:b/>
                <w:sz w:val="18"/>
                <w:szCs w:val="18"/>
              </w:rPr>
            </w:pPr>
            <w:r>
              <w:rPr>
                <w:rFonts w:hint="eastAsia" w:ascii="仿宋" w:hAnsi="仿宋" w:eastAsia="仿宋"/>
                <w:b/>
                <w:sz w:val="18"/>
                <w:szCs w:val="18"/>
              </w:rPr>
              <w:t>安全制度管理</w:t>
            </w:r>
          </w:p>
        </w:tc>
        <w:tc>
          <w:tcPr>
            <w:tcW w:w="1275" w:type="dxa"/>
            <w:vAlign w:val="center"/>
          </w:tcPr>
          <w:p>
            <w:pPr>
              <w:jc w:val="center"/>
              <w:rPr>
                <w:rFonts w:ascii="仿宋" w:hAnsi="仿宋" w:eastAsia="仿宋"/>
                <w:b/>
                <w:sz w:val="18"/>
                <w:szCs w:val="18"/>
              </w:rPr>
            </w:pPr>
            <w:r>
              <w:rPr>
                <w:rFonts w:hint="eastAsia" w:ascii="仿宋" w:hAnsi="仿宋" w:eastAsia="仿宋"/>
                <w:b/>
                <w:sz w:val="18"/>
                <w:szCs w:val="18"/>
              </w:rPr>
              <w:t>100分</w:t>
            </w:r>
          </w:p>
        </w:tc>
        <w:tc>
          <w:tcPr>
            <w:tcW w:w="6777" w:type="dxa"/>
            <w:vAlign w:val="center"/>
          </w:tcPr>
          <w:p>
            <w:pPr>
              <w:rPr>
                <w:rFonts w:ascii="仿宋" w:hAnsi="仿宋" w:eastAsia="仿宋"/>
                <w:b/>
                <w:sz w:val="18"/>
                <w:szCs w:val="18"/>
              </w:rPr>
            </w:pPr>
          </w:p>
        </w:tc>
        <w:tc>
          <w:tcPr>
            <w:tcW w:w="1440" w:type="dxa"/>
            <w:vAlign w:val="center"/>
          </w:tcPr>
          <w:p>
            <w:pPr>
              <w:rPr>
                <w:rFonts w:ascii="仿宋" w:hAnsi="仿宋" w:eastAsia="仿宋"/>
                <w:b/>
                <w:sz w:val="18"/>
                <w:szCs w:val="18"/>
              </w:rPr>
            </w:pPr>
          </w:p>
        </w:tc>
        <w:tc>
          <w:tcPr>
            <w:tcW w:w="1080" w:type="dxa"/>
            <w:vAlign w:val="center"/>
          </w:tcPr>
          <w:p>
            <w:pPr>
              <w:rPr>
                <w:rFonts w:ascii="仿宋" w:hAnsi="仿宋" w:eastAsia="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仿宋" w:hAnsi="仿宋" w:eastAsia="仿宋"/>
                <w:b/>
                <w:sz w:val="18"/>
                <w:szCs w:val="18"/>
              </w:rPr>
            </w:pPr>
          </w:p>
          <w:p>
            <w:pPr>
              <w:jc w:val="center"/>
              <w:rPr>
                <w:rFonts w:ascii="仿宋" w:hAnsi="仿宋" w:eastAsia="仿宋"/>
                <w:b/>
                <w:sz w:val="18"/>
                <w:szCs w:val="18"/>
              </w:rPr>
            </w:pPr>
            <w:r>
              <w:rPr>
                <w:rFonts w:ascii="仿宋" w:hAnsi="仿宋" w:eastAsia="仿宋"/>
                <w:b/>
                <w:sz w:val="18"/>
                <w:szCs w:val="18"/>
              </w:rPr>
              <w:t>1</w:t>
            </w:r>
          </w:p>
        </w:tc>
        <w:tc>
          <w:tcPr>
            <w:tcW w:w="3288" w:type="dxa"/>
            <w:vAlign w:val="center"/>
          </w:tcPr>
          <w:p>
            <w:pPr>
              <w:rPr>
                <w:rFonts w:ascii="仿宋" w:hAnsi="仿宋" w:eastAsia="仿宋"/>
                <w:b/>
                <w:sz w:val="18"/>
                <w:szCs w:val="18"/>
              </w:rPr>
            </w:pPr>
            <w:r>
              <w:rPr>
                <w:rFonts w:hint="eastAsia" w:ascii="仿宋" w:hAnsi="仿宋" w:eastAsia="仿宋"/>
                <w:b/>
                <w:sz w:val="18"/>
                <w:szCs w:val="18"/>
              </w:rPr>
              <w:t>安全生产责任制度</w:t>
            </w:r>
          </w:p>
        </w:tc>
        <w:tc>
          <w:tcPr>
            <w:tcW w:w="1275" w:type="dxa"/>
            <w:vAlign w:val="center"/>
          </w:tcPr>
          <w:p>
            <w:pPr>
              <w:jc w:val="center"/>
              <w:rPr>
                <w:rFonts w:ascii="仿宋" w:hAnsi="仿宋" w:eastAsia="仿宋"/>
                <w:b/>
                <w:sz w:val="18"/>
                <w:szCs w:val="18"/>
              </w:rPr>
            </w:pPr>
          </w:p>
          <w:p>
            <w:pPr>
              <w:jc w:val="center"/>
              <w:rPr>
                <w:rFonts w:ascii="仿宋" w:hAnsi="仿宋" w:eastAsia="仿宋"/>
                <w:b/>
                <w:sz w:val="18"/>
                <w:szCs w:val="18"/>
              </w:rPr>
            </w:pPr>
            <w:r>
              <w:rPr>
                <w:rFonts w:hint="eastAsia" w:ascii="仿宋" w:hAnsi="仿宋" w:eastAsia="仿宋"/>
                <w:b/>
                <w:sz w:val="18"/>
                <w:szCs w:val="18"/>
              </w:rPr>
              <w:t>15分</w:t>
            </w:r>
          </w:p>
        </w:tc>
        <w:tc>
          <w:tcPr>
            <w:tcW w:w="6777" w:type="dxa"/>
            <w:vAlign w:val="center"/>
          </w:tcPr>
          <w:p>
            <w:pPr>
              <w:pStyle w:val="17"/>
              <w:numPr>
                <w:ilvl w:val="0"/>
                <w:numId w:val="1"/>
              </w:numPr>
              <w:ind w:firstLineChars="0"/>
              <w:rPr>
                <w:rFonts w:ascii="仿宋" w:hAnsi="仿宋" w:eastAsia="仿宋"/>
                <w:b/>
                <w:sz w:val="18"/>
                <w:szCs w:val="18"/>
              </w:rPr>
            </w:pPr>
            <w:r>
              <w:rPr>
                <w:rFonts w:hint="eastAsia" w:ascii="仿宋" w:hAnsi="仿宋" w:eastAsia="仿宋"/>
                <w:b/>
                <w:sz w:val="18"/>
                <w:szCs w:val="18"/>
              </w:rPr>
              <w:t>企业未建立安全生产责任制度扣15</w:t>
            </w:r>
            <w:r>
              <w:rPr>
                <w:rFonts w:ascii="仿宋" w:hAnsi="仿宋" w:eastAsia="仿宋"/>
                <w:b/>
                <w:sz w:val="18"/>
                <w:szCs w:val="18"/>
              </w:rPr>
              <w:t>分，</w:t>
            </w:r>
            <w:r>
              <w:rPr>
                <w:rFonts w:hint="eastAsia" w:ascii="仿宋" w:hAnsi="仿宋" w:eastAsia="仿宋"/>
                <w:b/>
                <w:sz w:val="18"/>
                <w:szCs w:val="18"/>
              </w:rPr>
              <w:t>各部门、各级（岗位）安全生产责任制度不健全扣</w:t>
            </w:r>
            <w:r>
              <w:rPr>
                <w:rFonts w:ascii="仿宋" w:hAnsi="仿宋" w:eastAsia="仿宋"/>
                <w:b/>
                <w:sz w:val="18"/>
                <w:szCs w:val="18"/>
              </w:rPr>
              <w:t>10分</w:t>
            </w:r>
          </w:p>
          <w:p>
            <w:pPr>
              <w:pStyle w:val="17"/>
              <w:numPr>
                <w:ilvl w:val="0"/>
                <w:numId w:val="1"/>
              </w:numPr>
              <w:ind w:firstLineChars="0"/>
              <w:rPr>
                <w:rFonts w:ascii="仿宋" w:hAnsi="仿宋" w:eastAsia="仿宋"/>
                <w:b/>
                <w:sz w:val="18"/>
                <w:szCs w:val="18"/>
              </w:rPr>
            </w:pPr>
            <w:r>
              <w:rPr>
                <w:rFonts w:hint="eastAsia" w:ascii="仿宋" w:hAnsi="仿宋" w:eastAsia="仿宋"/>
                <w:b/>
                <w:sz w:val="18"/>
                <w:szCs w:val="18"/>
              </w:rPr>
              <w:t>企业未建立安全生产责任考核制度扣</w:t>
            </w:r>
            <w:r>
              <w:rPr>
                <w:rFonts w:ascii="仿宋" w:hAnsi="仿宋" w:eastAsia="仿宋"/>
                <w:b/>
                <w:sz w:val="18"/>
                <w:szCs w:val="18"/>
              </w:rPr>
              <w:t>10分</w:t>
            </w:r>
            <w:r>
              <w:rPr>
                <w:rFonts w:hint="eastAsia" w:ascii="仿宋" w:hAnsi="仿宋" w:eastAsia="仿宋"/>
                <w:b/>
                <w:sz w:val="18"/>
                <w:szCs w:val="18"/>
              </w:rPr>
              <w:t>，各部门、各级对各自安全生产责任制未执行，每起扣</w:t>
            </w:r>
            <w:r>
              <w:rPr>
                <w:rFonts w:ascii="仿宋" w:hAnsi="仿宋" w:eastAsia="仿宋"/>
                <w:b/>
                <w:sz w:val="18"/>
                <w:szCs w:val="18"/>
              </w:rPr>
              <w:t>2分</w:t>
            </w:r>
          </w:p>
          <w:p>
            <w:pPr>
              <w:pStyle w:val="17"/>
              <w:numPr>
                <w:ilvl w:val="0"/>
                <w:numId w:val="1"/>
              </w:numPr>
              <w:ind w:firstLineChars="0"/>
              <w:rPr>
                <w:rFonts w:ascii="仿宋" w:hAnsi="仿宋" w:eastAsia="仿宋"/>
                <w:b/>
                <w:sz w:val="18"/>
                <w:szCs w:val="18"/>
              </w:rPr>
            </w:pPr>
            <w:r>
              <w:rPr>
                <w:rFonts w:hint="eastAsia" w:ascii="仿宋" w:hAnsi="仿宋" w:eastAsia="仿宋"/>
                <w:b/>
                <w:sz w:val="18"/>
                <w:szCs w:val="18"/>
              </w:rPr>
              <w:t>企业未按考核制度组织检查并考核扣</w:t>
            </w:r>
            <w:r>
              <w:rPr>
                <w:rFonts w:ascii="仿宋" w:hAnsi="仿宋" w:eastAsia="仿宋"/>
                <w:b/>
                <w:sz w:val="18"/>
                <w:szCs w:val="18"/>
              </w:rPr>
              <w:t>10分</w:t>
            </w:r>
            <w:r>
              <w:rPr>
                <w:rFonts w:hint="eastAsia" w:ascii="仿宋" w:hAnsi="仿宋" w:eastAsia="仿宋"/>
                <w:b/>
                <w:sz w:val="18"/>
                <w:szCs w:val="18"/>
              </w:rPr>
              <w:t>，考核不全面扣</w:t>
            </w:r>
            <w:r>
              <w:rPr>
                <w:rFonts w:ascii="仿宋" w:hAnsi="仿宋" w:eastAsia="仿宋"/>
                <w:b/>
                <w:sz w:val="18"/>
                <w:szCs w:val="18"/>
              </w:rPr>
              <w:t>5-10分</w:t>
            </w:r>
          </w:p>
          <w:p>
            <w:pPr>
              <w:pStyle w:val="17"/>
              <w:numPr>
                <w:ilvl w:val="0"/>
                <w:numId w:val="1"/>
              </w:numPr>
              <w:ind w:firstLineChars="0"/>
              <w:rPr>
                <w:rFonts w:ascii="仿宋" w:hAnsi="仿宋" w:eastAsia="仿宋"/>
                <w:b/>
                <w:sz w:val="18"/>
                <w:szCs w:val="18"/>
              </w:rPr>
            </w:pPr>
            <w:r>
              <w:rPr>
                <w:rFonts w:hint="eastAsia" w:ascii="仿宋" w:hAnsi="仿宋" w:eastAsia="仿宋"/>
                <w:b/>
                <w:sz w:val="18"/>
                <w:szCs w:val="18"/>
              </w:rPr>
              <w:t>企业未建立、完善安全生产管理目标扣</w:t>
            </w:r>
            <w:r>
              <w:rPr>
                <w:rFonts w:ascii="仿宋" w:hAnsi="仿宋" w:eastAsia="仿宋"/>
                <w:b/>
                <w:sz w:val="18"/>
                <w:szCs w:val="18"/>
              </w:rPr>
              <w:t>10分</w:t>
            </w:r>
            <w:r>
              <w:rPr>
                <w:rFonts w:hint="eastAsia" w:ascii="仿宋" w:hAnsi="仿宋" w:eastAsia="仿宋"/>
                <w:b/>
                <w:sz w:val="18"/>
                <w:szCs w:val="18"/>
              </w:rPr>
              <w:t>，未对管理目标实施考核扣</w:t>
            </w:r>
            <w:r>
              <w:rPr>
                <w:rFonts w:ascii="仿宋" w:hAnsi="仿宋" w:eastAsia="仿宋"/>
                <w:b/>
                <w:sz w:val="18"/>
                <w:szCs w:val="18"/>
              </w:rPr>
              <w:t>5-10分</w:t>
            </w:r>
          </w:p>
          <w:p>
            <w:pPr>
              <w:pStyle w:val="17"/>
              <w:numPr>
                <w:ilvl w:val="0"/>
                <w:numId w:val="1"/>
              </w:numPr>
              <w:ind w:firstLineChars="0"/>
              <w:rPr>
                <w:rFonts w:ascii="仿宋" w:hAnsi="仿宋" w:eastAsia="仿宋"/>
                <w:b/>
                <w:sz w:val="18"/>
                <w:szCs w:val="18"/>
              </w:rPr>
            </w:pPr>
            <w:r>
              <w:rPr>
                <w:rFonts w:hint="eastAsia" w:ascii="仿宋" w:hAnsi="仿宋" w:eastAsia="仿宋"/>
                <w:b/>
                <w:sz w:val="18"/>
                <w:szCs w:val="18"/>
              </w:rPr>
              <w:t>企业未建立安全生产考核、奖罚制度扣</w:t>
            </w:r>
            <w:r>
              <w:rPr>
                <w:rFonts w:ascii="仿宋" w:hAnsi="仿宋" w:eastAsia="仿宋"/>
                <w:b/>
                <w:sz w:val="18"/>
                <w:szCs w:val="18"/>
              </w:rPr>
              <w:t>10分</w:t>
            </w:r>
            <w:r>
              <w:rPr>
                <w:rFonts w:hint="eastAsia" w:ascii="仿宋" w:hAnsi="仿宋" w:eastAsia="仿宋"/>
                <w:b/>
                <w:sz w:val="18"/>
                <w:szCs w:val="18"/>
              </w:rPr>
              <w:t>、未实施考核和奖惩的扣</w:t>
            </w:r>
            <w:r>
              <w:rPr>
                <w:rFonts w:ascii="仿宋" w:hAnsi="仿宋" w:eastAsia="仿宋"/>
                <w:b/>
                <w:sz w:val="18"/>
                <w:szCs w:val="18"/>
              </w:rPr>
              <w:t>5-10分</w:t>
            </w:r>
          </w:p>
        </w:tc>
        <w:tc>
          <w:tcPr>
            <w:tcW w:w="1440" w:type="dxa"/>
            <w:vAlign w:val="center"/>
          </w:tcPr>
          <w:p>
            <w:pPr>
              <w:rPr>
                <w:rFonts w:ascii="仿宋" w:hAnsi="仿宋" w:eastAsia="仿宋"/>
                <w:b/>
                <w:sz w:val="18"/>
                <w:szCs w:val="18"/>
              </w:rPr>
            </w:pPr>
          </w:p>
        </w:tc>
        <w:tc>
          <w:tcPr>
            <w:tcW w:w="1080" w:type="dxa"/>
            <w:vAlign w:val="center"/>
          </w:tcPr>
          <w:p>
            <w:pPr>
              <w:rPr>
                <w:rFonts w:ascii="仿宋" w:hAnsi="仿宋" w:eastAsia="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仿宋" w:hAnsi="仿宋" w:eastAsia="仿宋"/>
                <w:b/>
                <w:sz w:val="18"/>
                <w:szCs w:val="18"/>
              </w:rPr>
            </w:pPr>
            <w:r>
              <w:rPr>
                <w:rFonts w:ascii="仿宋" w:hAnsi="仿宋" w:eastAsia="仿宋"/>
                <w:b/>
                <w:sz w:val="18"/>
                <w:szCs w:val="18"/>
              </w:rPr>
              <w:t>2</w:t>
            </w:r>
          </w:p>
        </w:tc>
        <w:tc>
          <w:tcPr>
            <w:tcW w:w="3288" w:type="dxa"/>
            <w:vAlign w:val="center"/>
          </w:tcPr>
          <w:p>
            <w:pPr>
              <w:rPr>
                <w:rFonts w:ascii="仿宋" w:hAnsi="仿宋" w:eastAsia="仿宋"/>
                <w:b/>
                <w:sz w:val="18"/>
                <w:szCs w:val="18"/>
              </w:rPr>
            </w:pPr>
            <w:r>
              <w:rPr>
                <w:rFonts w:hint="eastAsia" w:ascii="仿宋" w:hAnsi="仿宋" w:eastAsia="仿宋"/>
                <w:b/>
                <w:sz w:val="18"/>
                <w:szCs w:val="18"/>
              </w:rPr>
              <w:t>安全文明资金保障制度</w:t>
            </w:r>
          </w:p>
        </w:tc>
        <w:tc>
          <w:tcPr>
            <w:tcW w:w="1275" w:type="dxa"/>
            <w:vAlign w:val="center"/>
          </w:tcPr>
          <w:p>
            <w:pPr>
              <w:jc w:val="center"/>
              <w:rPr>
                <w:rFonts w:ascii="仿宋" w:hAnsi="仿宋" w:eastAsia="仿宋"/>
                <w:b/>
                <w:sz w:val="18"/>
                <w:szCs w:val="18"/>
              </w:rPr>
            </w:pPr>
            <w:r>
              <w:rPr>
                <w:rFonts w:hint="eastAsia" w:ascii="仿宋" w:hAnsi="仿宋" w:eastAsia="仿宋"/>
                <w:b/>
                <w:sz w:val="18"/>
                <w:szCs w:val="18"/>
              </w:rPr>
              <w:t>15分</w:t>
            </w:r>
          </w:p>
        </w:tc>
        <w:tc>
          <w:tcPr>
            <w:tcW w:w="6777" w:type="dxa"/>
            <w:vAlign w:val="center"/>
          </w:tcPr>
          <w:p>
            <w:pPr>
              <w:pStyle w:val="17"/>
              <w:numPr>
                <w:ilvl w:val="0"/>
                <w:numId w:val="2"/>
              </w:numPr>
              <w:ind w:firstLineChars="0"/>
              <w:rPr>
                <w:rFonts w:ascii="仿宋" w:hAnsi="仿宋" w:eastAsia="仿宋"/>
                <w:b/>
                <w:sz w:val="18"/>
                <w:szCs w:val="18"/>
              </w:rPr>
            </w:pPr>
            <w:r>
              <w:rPr>
                <w:rFonts w:hint="eastAsia" w:ascii="仿宋" w:hAnsi="仿宋" w:eastAsia="仿宋"/>
                <w:b/>
                <w:sz w:val="18"/>
                <w:szCs w:val="18"/>
              </w:rPr>
              <w:t>企业未建立安全生产、文明施工资金保障制度扣15</w:t>
            </w:r>
            <w:r>
              <w:rPr>
                <w:rFonts w:ascii="仿宋" w:hAnsi="仿宋" w:eastAsia="仿宋"/>
                <w:b/>
                <w:sz w:val="18"/>
                <w:szCs w:val="18"/>
              </w:rPr>
              <w:t>分</w:t>
            </w:r>
          </w:p>
          <w:p>
            <w:pPr>
              <w:pStyle w:val="17"/>
              <w:numPr>
                <w:ilvl w:val="0"/>
                <w:numId w:val="2"/>
              </w:numPr>
              <w:ind w:firstLineChars="0"/>
              <w:rPr>
                <w:rFonts w:ascii="仿宋" w:hAnsi="仿宋" w:eastAsia="仿宋"/>
                <w:b/>
                <w:sz w:val="18"/>
                <w:szCs w:val="18"/>
              </w:rPr>
            </w:pPr>
            <w:r>
              <w:rPr>
                <w:rFonts w:hint="eastAsia" w:ascii="仿宋" w:hAnsi="仿宋" w:eastAsia="仿宋"/>
                <w:b/>
                <w:sz w:val="18"/>
                <w:szCs w:val="18"/>
              </w:rPr>
              <w:t>制度无针对性和具体措施的扣</w:t>
            </w:r>
            <w:r>
              <w:rPr>
                <w:rFonts w:ascii="仿宋" w:hAnsi="仿宋" w:eastAsia="仿宋"/>
                <w:b/>
                <w:sz w:val="18"/>
                <w:szCs w:val="18"/>
              </w:rPr>
              <w:t>10分</w:t>
            </w:r>
          </w:p>
          <w:p>
            <w:pPr>
              <w:pStyle w:val="17"/>
              <w:numPr>
                <w:ilvl w:val="0"/>
                <w:numId w:val="2"/>
              </w:numPr>
              <w:ind w:firstLineChars="0"/>
              <w:rPr>
                <w:rFonts w:ascii="仿宋" w:hAnsi="仿宋" w:eastAsia="仿宋"/>
                <w:b/>
                <w:sz w:val="18"/>
                <w:szCs w:val="18"/>
              </w:rPr>
            </w:pPr>
            <w:r>
              <w:rPr>
                <w:rFonts w:hint="eastAsia" w:ascii="仿宋" w:hAnsi="仿宋" w:eastAsia="仿宋"/>
                <w:b/>
                <w:sz w:val="18"/>
                <w:szCs w:val="18"/>
              </w:rPr>
              <w:t>未按规定对安全生产、文明施工措施费的落实进行考核的扣</w:t>
            </w:r>
            <w:r>
              <w:rPr>
                <w:rFonts w:ascii="仿宋" w:hAnsi="仿宋" w:eastAsia="仿宋"/>
                <w:b/>
                <w:sz w:val="18"/>
                <w:szCs w:val="18"/>
              </w:rPr>
              <w:t>10-15分</w:t>
            </w:r>
          </w:p>
        </w:tc>
        <w:tc>
          <w:tcPr>
            <w:tcW w:w="1440" w:type="dxa"/>
            <w:vAlign w:val="center"/>
          </w:tcPr>
          <w:p>
            <w:pPr>
              <w:rPr>
                <w:rFonts w:ascii="仿宋" w:hAnsi="仿宋" w:eastAsia="仿宋"/>
                <w:b/>
                <w:sz w:val="18"/>
                <w:szCs w:val="18"/>
              </w:rPr>
            </w:pPr>
          </w:p>
        </w:tc>
        <w:tc>
          <w:tcPr>
            <w:tcW w:w="1080" w:type="dxa"/>
            <w:vAlign w:val="center"/>
          </w:tcPr>
          <w:p>
            <w:pPr>
              <w:rPr>
                <w:rFonts w:ascii="仿宋" w:hAnsi="仿宋" w:eastAsia="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仿宋" w:hAnsi="仿宋" w:eastAsia="仿宋"/>
                <w:b/>
                <w:sz w:val="18"/>
                <w:szCs w:val="18"/>
              </w:rPr>
            </w:pPr>
            <w:r>
              <w:rPr>
                <w:rFonts w:ascii="仿宋" w:hAnsi="仿宋" w:eastAsia="仿宋"/>
                <w:b/>
                <w:sz w:val="18"/>
                <w:szCs w:val="18"/>
              </w:rPr>
              <w:t>3</w:t>
            </w:r>
          </w:p>
        </w:tc>
        <w:tc>
          <w:tcPr>
            <w:tcW w:w="3288" w:type="dxa"/>
            <w:vAlign w:val="center"/>
          </w:tcPr>
          <w:p>
            <w:pPr>
              <w:rPr>
                <w:rFonts w:ascii="仿宋" w:hAnsi="仿宋" w:eastAsia="仿宋"/>
                <w:b/>
                <w:sz w:val="18"/>
                <w:szCs w:val="18"/>
              </w:rPr>
            </w:pPr>
            <w:r>
              <w:rPr>
                <w:rFonts w:hint="eastAsia" w:ascii="仿宋" w:hAnsi="仿宋" w:eastAsia="仿宋"/>
                <w:b/>
                <w:sz w:val="18"/>
                <w:szCs w:val="18"/>
              </w:rPr>
              <w:t>安全教育培训制度</w:t>
            </w:r>
          </w:p>
        </w:tc>
        <w:tc>
          <w:tcPr>
            <w:tcW w:w="1275" w:type="dxa"/>
            <w:vAlign w:val="center"/>
          </w:tcPr>
          <w:p>
            <w:pPr>
              <w:jc w:val="center"/>
              <w:rPr>
                <w:rFonts w:ascii="仿宋" w:hAnsi="仿宋" w:eastAsia="仿宋"/>
                <w:b/>
                <w:sz w:val="18"/>
                <w:szCs w:val="18"/>
              </w:rPr>
            </w:pPr>
            <w:r>
              <w:rPr>
                <w:rFonts w:hint="eastAsia" w:ascii="仿宋" w:hAnsi="仿宋" w:eastAsia="仿宋"/>
                <w:b/>
                <w:sz w:val="18"/>
                <w:szCs w:val="18"/>
              </w:rPr>
              <w:t>15分</w:t>
            </w:r>
          </w:p>
        </w:tc>
        <w:tc>
          <w:tcPr>
            <w:tcW w:w="6777" w:type="dxa"/>
            <w:vAlign w:val="center"/>
          </w:tcPr>
          <w:p>
            <w:pPr>
              <w:pStyle w:val="17"/>
              <w:numPr>
                <w:ilvl w:val="0"/>
                <w:numId w:val="3"/>
              </w:numPr>
              <w:ind w:firstLineChars="0"/>
              <w:rPr>
                <w:rFonts w:ascii="仿宋" w:hAnsi="仿宋" w:eastAsia="仿宋"/>
                <w:b/>
                <w:sz w:val="18"/>
                <w:szCs w:val="18"/>
              </w:rPr>
            </w:pPr>
            <w:r>
              <w:rPr>
                <w:rFonts w:hint="eastAsia" w:ascii="仿宋" w:hAnsi="仿宋" w:eastAsia="仿宋"/>
                <w:b/>
                <w:sz w:val="18"/>
                <w:szCs w:val="18"/>
              </w:rPr>
              <w:t>企业未按照规定建立安全培训教育制度，扣</w:t>
            </w:r>
            <w:r>
              <w:rPr>
                <w:rFonts w:ascii="仿宋" w:hAnsi="仿宋" w:eastAsia="仿宋"/>
                <w:b/>
                <w:sz w:val="18"/>
                <w:szCs w:val="18"/>
              </w:rPr>
              <w:t>15分</w:t>
            </w:r>
          </w:p>
          <w:p>
            <w:pPr>
              <w:pStyle w:val="17"/>
              <w:numPr>
                <w:ilvl w:val="0"/>
                <w:numId w:val="3"/>
              </w:numPr>
              <w:ind w:firstLineChars="0"/>
              <w:rPr>
                <w:rFonts w:ascii="仿宋" w:hAnsi="仿宋" w:eastAsia="仿宋"/>
                <w:b/>
                <w:sz w:val="18"/>
                <w:szCs w:val="18"/>
              </w:rPr>
            </w:pPr>
            <w:r>
              <w:rPr>
                <w:rFonts w:hint="eastAsia" w:ascii="仿宋" w:hAnsi="仿宋" w:eastAsia="仿宋"/>
                <w:b/>
                <w:sz w:val="18"/>
                <w:szCs w:val="18"/>
              </w:rPr>
              <w:t>制度未明确企业主要负责人、项目经理、安全专职人员及其他管理人员，特种作业人员，待岗、转岗、换岗职工，新进单位从业人员安全培训教育要求的，扣</w:t>
            </w:r>
            <w:r>
              <w:rPr>
                <w:rFonts w:ascii="仿宋" w:hAnsi="仿宋" w:eastAsia="仿宋"/>
                <w:b/>
                <w:sz w:val="18"/>
                <w:szCs w:val="18"/>
              </w:rPr>
              <w:t>5-10分</w:t>
            </w:r>
          </w:p>
          <w:p>
            <w:pPr>
              <w:pStyle w:val="17"/>
              <w:numPr>
                <w:ilvl w:val="0"/>
                <w:numId w:val="3"/>
              </w:numPr>
              <w:ind w:firstLineChars="0"/>
              <w:rPr>
                <w:rFonts w:ascii="仿宋" w:hAnsi="仿宋" w:eastAsia="仿宋"/>
                <w:b/>
                <w:sz w:val="18"/>
                <w:szCs w:val="18"/>
              </w:rPr>
            </w:pPr>
            <w:r>
              <w:rPr>
                <w:rFonts w:hint="eastAsia" w:ascii="仿宋" w:hAnsi="仿宋" w:eastAsia="仿宋"/>
                <w:b/>
                <w:sz w:val="18"/>
                <w:szCs w:val="18"/>
              </w:rPr>
              <w:t>企业未编制年度安全教育培训计划，企业未按年度计划实施的，扣</w:t>
            </w:r>
            <w:r>
              <w:rPr>
                <w:rFonts w:ascii="仿宋" w:hAnsi="仿宋" w:eastAsia="仿宋"/>
                <w:b/>
                <w:sz w:val="18"/>
                <w:szCs w:val="18"/>
              </w:rPr>
              <w:t>5-10分</w:t>
            </w:r>
          </w:p>
        </w:tc>
        <w:tc>
          <w:tcPr>
            <w:tcW w:w="1440" w:type="dxa"/>
            <w:vAlign w:val="center"/>
          </w:tcPr>
          <w:p>
            <w:pPr>
              <w:rPr>
                <w:rFonts w:ascii="仿宋" w:hAnsi="仿宋" w:eastAsia="仿宋"/>
                <w:b/>
                <w:sz w:val="18"/>
                <w:szCs w:val="18"/>
              </w:rPr>
            </w:pPr>
          </w:p>
        </w:tc>
        <w:tc>
          <w:tcPr>
            <w:tcW w:w="1080" w:type="dxa"/>
            <w:vAlign w:val="center"/>
          </w:tcPr>
          <w:p>
            <w:pPr>
              <w:rPr>
                <w:rFonts w:ascii="仿宋" w:hAnsi="仿宋" w:eastAsia="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仿宋" w:hAnsi="仿宋" w:eastAsia="仿宋"/>
                <w:b/>
                <w:sz w:val="18"/>
                <w:szCs w:val="18"/>
              </w:rPr>
            </w:pPr>
            <w:r>
              <w:rPr>
                <w:rFonts w:ascii="仿宋" w:hAnsi="仿宋" w:eastAsia="仿宋"/>
                <w:b/>
                <w:sz w:val="18"/>
                <w:szCs w:val="18"/>
              </w:rPr>
              <w:t>4</w:t>
            </w:r>
          </w:p>
        </w:tc>
        <w:tc>
          <w:tcPr>
            <w:tcW w:w="3288" w:type="dxa"/>
            <w:vAlign w:val="center"/>
          </w:tcPr>
          <w:p>
            <w:pPr>
              <w:rPr>
                <w:rFonts w:ascii="仿宋" w:hAnsi="仿宋" w:eastAsia="仿宋"/>
                <w:b/>
                <w:sz w:val="18"/>
                <w:szCs w:val="18"/>
              </w:rPr>
            </w:pPr>
            <w:r>
              <w:rPr>
                <w:rFonts w:hint="eastAsia" w:ascii="仿宋" w:hAnsi="仿宋" w:eastAsia="仿宋"/>
                <w:b/>
                <w:sz w:val="18"/>
                <w:szCs w:val="18"/>
              </w:rPr>
              <w:t>风险管控和隐患排查治理</w:t>
            </w:r>
          </w:p>
        </w:tc>
        <w:tc>
          <w:tcPr>
            <w:tcW w:w="1275" w:type="dxa"/>
            <w:vAlign w:val="center"/>
          </w:tcPr>
          <w:p>
            <w:pPr>
              <w:jc w:val="center"/>
              <w:rPr>
                <w:rFonts w:ascii="仿宋" w:hAnsi="仿宋" w:eastAsia="仿宋"/>
                <w:b/>
                <w:sz w:val="18"/>
                <w:szCs w:val="18"/>
              </w:rPr>
            </w:pPr>
            <w:r>
              <w:rPr>
                <w:rFonts w:ascii="仿宋" w:hAnsi="仿宋" w:eastAsia="仿宋"/>
                <w:b/>
                <w:sz w:val="18"/>
                <w:szCs w:val="18"/>
              </w:rPr>
              <w:t>15</w:t>
            </w:r>
            <w:r>
              <w:rPr>
                <w:rFonts w:hint="eastAsia" w:ascii="仿宋" w:hAnsi="仿宋" w:eastAsia="仿宋"/>
                <w:b/>
                <w:sz w:val="18"/>
                <w:szCs w:val="18"/>
              </w:rPr>
              <w:t>分</w:t>
            </w:r>
          </w:p>
        </w:tc>
        <w:tc>
          <w:tcPr>
            <w:tcW w:w="6777" w:type="dxa"/>
            <w:vAlign w:val="center"/>
          </w:tcPr>
          <w:p>
            <w:pPr>
              <w:pStyle w:val="17"/>
              <w:numPr>
                <w:ilvl w:val="0"/>
                <w:numId w:val="4"/>
              </w:numPr>
              <w:ind w:firstLineChars="0"/>
              <w:rPr>
                <w:rFonts w:ascii="仿宋" w:hAnsi="仿宋" w:eastAsia="仿宋"/>
                <w:b/>
                <w:sz w:val="18"/>
                <w:szCs w:val="18"/>
              </w:rPr>
            </w:pPr>
            <w:r>
              <w:rPr>
                <w:rFonts w:hint="eastAsia" w:ascii="仿宋" w:hAnsi="仿宋" w:eastAsia="仿宋"/>
                <w:b/>
                <w:sz w:val="18"/>
                <w:szCs w:val="18"/>
              </w:rPr>
              <w:t>企业未建立风险管控和隐患排查治理体系的，扣</w:t>
            </w:r>
            <w:r>
              <w:rPr>
                <w:rFonts w:ascii="仿宋" w:hAnsi="仿宋" w:eastAsia="仿宋"/>
                <w:b/>
                <w:sz w:val="18"/>
                <w:szCs w:val="18"/>
              </w:rPr>
              <w:t>15分</w:t>
            </w:r>
            <w:r>
              <w:rPr>
                <w:rFonts w:hint="eastAsia" w:ascii="仿宋" w:hAnsi="仿宋" w:eastAsia="仿宋"/>
                <w:b/>
                <w:sz w:val="18"/>
                <w:szCs w:val="18"/>
              </w:rPr>
              <w:t>，体系不全面不完善，扣</w:t>
            </w:r>
            <w:r>
              <w:rPr>
                <w:rFonts w:ascii="仿宋" w:hAnsi="仿宋" w:eastAsia="仿宋"/>
                <w:b/>
                <w:sz w:val="18"/>
                <w:szCs w:val="18"/>
              </w:rPr>
              <w:t>5-10分</w:t>
            </w:r>
          </w:p>
          <w:p>
            <w:pPr>
              <w:pStyle w:val="17"/>
              <w:numPr>
                <w:ilvl w:val="0"/>
                <w:numId w:val="4"/>
              </w:numPr>
              <w:ind w:firstLineChars="0"/>
              <w:rPr>
                <w:rFonts w:ascii="仿宋" w:hAnsi="仿宋" w:eastAsia="仿宋"/>
                <w:b/>
                <w:sz w:val="18"/>
                <w:szCs w:val="18"/>
              </w:rPr>
            </w:pPr>
            <w:r>
              <w:rPr>
                <w:rFonts w:hint="eastAsia" w:ascii="仿宋" w:hAnsi="仿宋" w:eastAsia="仿宋"/>
                <w:b/>
                <w:sz w:val="18"/>
                <w:szCs w:val="18"/>
              </w:rPr>
              <w:t>为根据生产经营特点明确风险管控清单的扣</w:t>
            </w:r>
            <w:r>
              <w:rPr>
                <w:rFonts w:ascii="仿宋" w:hAnsi="仿宋" w:eastAsia="仿宋"/>
                <w:b/>
                <w:sz w:val="18"/>
                <w:szCs w:val="18"/>
              </w:rPr>
              <w:t>10分</w:t>
            </w:r>
          </w:p>
          <w:p>
            <w:pPr>
              <w:pStyle w:val="17"/>
              <w:numPr>
                <w:ilvl w:val="0"/>
                <w:numId w:val="4"/>
              </w:numPr>
              <w:ind w:firstLineChars="0"/>
              <w:rPr>
                <w:rFonts w:ascii="仿宋" w:hAnsi="仿宋" w:eastAsia="仿宋"/>
                <w:b/>
                <w:sz w:val="18"/>
                <w:szCs w:val="18"/>
              </w:rPr>
            </w:pPr>
            <w:r>
              <w:rPr>
                <w:rFonts w:hint="eastAsia" w:ascii="仿宋" w:hAnsi="仿宋" w:eastAsia="仿宋"/>
                <w:b/>
                <w:sz w:val="18"/>
                <w:szCs w:val="18"/>
              </w:rPr>
              <w:t>未针对识别评价出的重大危险源制定管理方案和相应措施的扣</w:t>
            </w:r>
            <w:r>
              <w:rPr>
                <w:rFonts w:ascii="仿宋" w:hAnsi="仿宋" w:eastAsia="仿宋"/>
                <w:b/>
                <w:sz w:val="18"/>
                <w:szCs w:val="18"/>
              </w:rPr>
              <w:t>10分</w:t>
            </w:r>
          </w:p>
          <w:p>
            <w:pPr>
              <w:pStyle w:val="17"/>
              <w:numPr>
                <w:ilvl w:val="0"/>
                <w:numId w:val="4"/>
              </w:numPr>
              <w:ind w:firstLineChars="0"/>
              <w:rPr>
                <w:rFonts w:ascii="仿宋" w:hAnsi="仿宋" w:eastAsia="仿宋"/>
                <w:b/>
                <w:sz w:val="18"/>
                <w:szCs w:val="18"/>
              </w:rPr>
            </w:pPr>
            <w:r>
              <w:rPr>
                <w:rFonts w:hint="eastAsia" w:ascii="仿宋" w:hAnsi="仿宋" w:eastAsia="仿宋"/>
                <w:b/>
                <w:sz w:val="18"/>
                <w:szCs w:val="18"/>
              </w:rPr>
              <w:t>对查出隐患未采取定人、定时、定措施进行整改的，每起扣</w:t>
            </w:r>
            <w:r>
              <w:rPr>
                <w:rFonts w:ascii="仿宋" w:hAnsi="仿宋" w:eastAsia="仿宋"/>
                <w:b/>
                <w:sz w:val="18"/>
                <w:szCs w:val="18"/>
              </w:rPr>
              <w:t>3分，</w:t>
            </w:r>
            <w:r>
              <w:rPr>
                <w:rFonts w:hint="eastAsia" w:ascii="仿宋" w:hAnsi="仿宋" w:eastAsia="仿宋"/>
                <w:b/>
                <w:sz w:val="18"/>
                <w:szCs w:val="18"/>
              </w:rPr>
              <w:t>无整改复查记录的，每起扣</w:t>
            </w:r>
            <w:r>
              <w:rPr>
                <w:rFonts w:ascii="仿宋" w:hAnsi="仿宋" w:eastAsia="仿宋"/>
                <w:b/>
                <w:sz w:val="18"/>
                <w:szCs w:val="18"/>
              </w:rPr>
              <w:t>3分</w:t>
            </w:r>
            <w:r>
              <w:rPr>
                <w:rFonts w:hint="eastAsia" w:ascii="仿宋" w:hAnsi="仿宋" w:eastAsia="仿宋"/>
                <w:b/>
                <w:sz w:val="18"/>
                <w:szCs w:val="18"/>
              </w:rPr>
              <w:t>。</w:t>
            </w:r>
          </w:p>
          <w:p>
            <w:pPr>
              <w:pStyle w:val="17"/>
              <w:numPr>
                <w:ilvl w:val="0"/>
                <w:numId w:val="4"/>
              </w:numPr>
              <w:ind w:firstLineChars="0"/>
              <w:rPr>
                <w:rFonts w:ascii="仿宋" w:hAnsi="仿宋" w:eastAsia="仿宋"/>
                <w:b/>
                <w:sz w:val="18"/>
                <w:szCs w:val="18"/>
              </w:rPr>
            </w:pPr>
            <w:r>
              <w:rPr>
                <w:rFonts w:hint="eastAsia" w:ascii="仿宋" w:hAnsi="仿宋" w:eastAsia="仿宋"/>
                <w:b/>
                <w:sz w:val="18"/>
                <w:szCs w:val="18"/>
              </w:rPr>
              <w:t>对多发或重大隐患未排查或未采取有效治理措施的，扣</w:t>
            </w:r>
            <w:r>
              <w:rPr>
                <w:rFonts w:ascii="仿宋" w:hAnsi="仿宋" w:eastAsia="仿宋"/>
                <w:b/>
                <w:sz w:val="18"/>
                <w:szCs w:val="18"/>
              </w:rPr>
              <w:t>3-15分</w:t>
            </w:r>
          </w:p>
        </w:tc>
        <w:tc>
          <w:tcPr>
            <w:tcW w:w="1440" w:type="dxa"/>
            <w:vAlign w:val="center"/>
          </w:tcPr>
          <w:p>
            <w:pPr>
              <w:rPr>
                <w:rFonts w:ascii="仿宋" w:hAnsi="仿宋" w:eastAsia="仿宋"/>
                <w:b/>
                <w:sz w:val="18"/>
                <w:szCs w:val="18"/>
              </w:rPr>
            </w:pPr>
          </w:p>
        </w:tc>
        <w:tc>
          <w:tcPr>
            <w:tcW w:w="1080" w:type="dxa"/>
            <w:vAlign w:val="center"/>
          </w:tcPr>
          <w:p>
            <w:pPr>
              <w:rPr>
                <w:rFonts w:ascii="仿宋" w:hAnsi="仿宋" w:eastAsia="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仿宋" w:hAnsi="仿宋" w:eastAsia="仿宋"/>
                <w:b/>
                <w:sz w:val="18"/>
                <w:szCs w:val="18"/>
              </w:rPr>
            </w:pPr>
            <w:r>
              <w:rPr>
                <w:rFonts w:ascii="仿宋" w:hAnsi="仿宋" w:eastAsia="仿宋"/>
                <w:b/>
                <w:sz w:val="18"/>
                <w:szCs w:val="18"/>
              </w:rPr>
              <w:t>5</w:t>
            </w:r>
          </w:p>
        </w:tc>
        <w:tc>
          <w:tcPr>
            <w:tcW w:w="3288" w:type="dxa"/>
            <w:vAlign w:val="center"/>
          </w:tcPr>
          <w:p>
            <w:pPr>
              <w:rPr>
                <w:rFonts w:ascii="仿宋" w:hAnsi="仿宋" w:eastAsia="仿宋"/>
                <w:b/>
                <w:sz w:val="18"/>
                <w:szCs w:val="18"/>
              </w:rPr>
            </w:pPr>
            <w:r>
              <w:rPr>
                <w:rFonts w:hint="eastAsia" w:ascii="仿宋" w:hAnsi="仿宋" w:eastAsia="仿宋"/>
                <w:b/>
                <w:sz w:val="18"/>
                <w:szCs w:val="18"/>
              </w:rPr>
              <w:t>安全生产事故报告处理制度</w:t>
            </w:r>
          </w:p>
        </w:tc>
        <w:tc>
          <w:tcPr>
            <w:tcW w:w="1275" w:type="dxa"/>
            <w:vAlign w:val="center"/>
          </w:tcPr>
          <w:p>
            <w:pPr>
              <w:jc w:val="center"/>
              <w:rPr>
                <w:rFonts w:ascii="仿宋" w:hAnsi="仿宋" w:eastAsia="仿宋"/>
                <w:b/>
                <w:sz w:val="18"/>
                <w:szCs w:val="18"/>
              </w:rPr>
            </w:pPr>
            <w:r>
              <w:rPr>
                <w:rFonts w:ascii="仿宋" w:hAnsi="仿宋" w:eastAsia="仿宋"/>
                <w:b/>
                <w:sz w:val="18"/>
                <w:szCs w:val="18"/>
              </w:rPr>
              <w:t>1</w:t>
            </w:r>
            <w:r>
              <w:rPr>
                <w:rFonts w:hint="eastAsia" w:ascii="仿宋" w:hAnsi="仿宋" w:eastAsia="仿宋"/>
                <w:b/>
                <w:sz w:val="18"/>
                <w:szCs w:val="18"/>
              </w:rPr>
              <w:t>0分</w:t>
            </w:r>
          </w:p>
        </w:tc>
        <w:tc>
          <w:tcPr>
            <w:tcW w:w="6777" w:type="dxa"/>
            <w:vAlign w:val="center"/>
          </w:tcPr>
          <w:p>
            <w:pPr>
              <w:pStyle w:val="17"/>
              <w:numPr>
                <w:ilvl w:val="0"/>
                <w:numId w:val="5"/>
              </w:numPr>
              <w:ind w:firstLineChars="0"/>
              <w:rPr>
                <w:rFonts w:ascii="仿宋" w:hAnsi="仿宋" w:eastAsia="仿宋"/>
                <w:b/>
                <w:sz w:val="18"/>
                <w:szCs w:val="18"/>
              </w:rPr>
            </w:pPr>
            <w:r>
              <w:rPr>
                <w:rFonts w:hint="eastAsia" w:ascii="仿宋" w:hAnsi="仿宋" w:eastAsia="仿宋"/>
                <w:b/>
                <w:sz w:val="18"/>
                <w:szCs w:val="18"/>
              </w:rPr>
              <w:t>企业未建立生产安全事故报告处理制度，扣</w:t>
            </w:r>
            <w:r>
              <w:rPr>
                <w:rFonts w:ascii="仿宋" w:hAnsi="仿宋" w:eastAsia="仿宋"/>
                <w:b/>
                <w:sz w:val="18"/>
                <w:szCs w:val="18"/>
              </w:rPr>
              <w:t>1</w:t>
            </w:r>
            <w:r>
              <w:rPr>
                <w:rFonts w:hint="eastAsia" w:ascii="仿宋" w:hAnsi="仿宋" w:eastAsia="仿宋"/>
                <w:b/>
                <w:sz w:val="18"/>
                <w:szCs w:val="18"/>
              </w:rPr>
              <w:t>0</w:t>
            </w:r>
            <w:r>
              <w:rPr>
                <w:rFonts w:ascii="仿宋" w:hAnsi="仿宋" w:eastAsia="仿宋"/>
                <w:b/>
                <w:sz w:val="18"/>
                <w:szCs w:val="18"/>
              </w:rPr>
              <w:t>分</w:t>
            </w:r>
          </w:p>
          <w:p>
            <w:pPr>
              <w:pStyle w:val="17"/>
              <w:numPr>
                <w:ilvl w:val="0"/>
                <w:numId w:val="5"/>
              </w:numPr>
              <w:ind w:firstLineChars="0"/>
              <w:rPr>
                <w:rFonts w:ascii="仿宋" w:hAnsi="仿宋" w:eastAsia="仿宋"/>
                <w:b/>
                <w:sz w:val="18"/>
                <w:szCs w:val="18"/>
              </w:rPr>
            </w:pPr>
            <w:r>
              <w:rPr>
                <w:rFonts w:hint="eastAsia" w:ascii="仿宋" w:hAnsi="仿宋" w:eastAsia="仿宋"/>
                <w:b/>
                <w:sz w:val="18"/>
                <w:szCs w:val="18"/>
              </w:rPr>
              <w:t>未按规定及时上报事故，每起扣</w:t>
            </w:r>
            <w:r>
              <w:rPr>
                <w:rFonts w:ascii="仿宋" w:hAnsi="仿宋" w:eastAsia="仿宋"/>
                <w:b/>
                <w:sz w:val="18"/>
                <w:szCs w:val="18"/>
              </w:rPr>
              <w:t>1</w:t>
            </w:r>
            <w:r>
              <w:rPr>
                <w:rFonts w:hint="eastAsia" w:ascii="仿宋" w:hAnsi="仿宋" w:eastAsia="仿宋"/>
                <w:b/>
                <w:sz w:val="18"/>
                <w:szCs w:val="18"/>
              </w:rPr>
              <w:t>0</w:t>
            </w:r>
            <w:r>
              <w:rPr>
                <w:rFonts w:ascii="仿宋" w:hAnsi="仿宋" w:eastAsia="仿宋"/>
                <w:b/>
                <w:sz w:val="18"/>
                <w:szCs w:val="18"/>
              </w:rPr>
              <w:t>分</w:t>
            </w:r>
          </w:p>
          <w:p>
            <w:pPr>
              <w:pStyle w:val="17"/>
              <w:numPr>
                <w:ilvl w:val="0"/>
                <w:numId w:val="5"/>
              </w:numPr>
              <w:ind w:firstLineChars="0"/>
              <w:rPr>
                <w:rFonts w:ascii="仿宋" w:hAnsi="仿宋" w:eastAsia="仿宋"/>
                <w:b/>
                <w:sz w:val="18"/>
                <w:szCs w:val="18"/>
              </w:rPr>
            </w:pPr>
            <w:r>
              <w:rPr>
                <w:rFonts w:hint="eastAsia" w:ascii="仿宋" w:hAnsi="仿宋" w:eastAsia="仿宋"/>
                <w:b/>
                <w:sz w:val="18"/>
                <w:szCs w:val="18"/>
              </w:rPr>
              <w:t>未建立事故档案的扣</w:t>
            </w:r>
            <w:r>
              <w:rPr>
                <w:rFonts w:ascii="仿宋" w:hAnsi="仿宋" w:eastAsia="仿宋"/>
                <w:b/>
                <w:sz w:val="18"/>
                <w:szCs w:val="18"/>
              </w:rPr>
              <w:t>5分</w:t>
            </w:r>
          </w:p>
          <w:p>
            <w:pPr>
              <w:pStyle w:val="17"/>
              <w:numPr>
                <w:ilvl w:val="0"/>
                <w:numId w:val="5"/>
              </w:numPr>
              <w:ind w:firstLineChars="0"/>
              <w:rPr>
                <w:rFonts w:ascii="仿宋" w:hAnsi="仿宋" w:eastAsia="仿宋"/>
                <w:b/>
                <w:sz w:val="18"/>
                <w:szCs w:val="18"/>
              </w:rPr>
            </w:pPr>
            <w:r>
              <w:rPr>
                <w:rFonts w:hint="eastAsia" w:ascii="仿宋" w:hAnsi="仿宋" w:eastAsia="仿宋"/>
                <w:b/>
                <w:sz w:val="18"/>
                <w:szCs w:val="18"/>
              </w:rPr>
              <w:t>未按规定实施对事故处理及落实“四不放过”原则的，扣</w:t>
            </w:r>
            <w:r>
              <w:rPr>
                <w:rFonts w:ascii="仿宋" w:hAnsi="仿宋" w:eastAsia="仿宋"/>
                <w:b/>
                <w:sz w:val="18"/>
                <w:szCs w:val="18"/>
              </w:rPr>
              <w:t>10分</w:t>
            </w:r>
          </w:p>
        </w:tc>
        <w:tc>
          <w:tcPr>
            <w:tcW w:w="1440" w:type="dxa"/>
            <w:vAlign w:val="center"/>
          </w:tcPr>
          <w:p>
            <w:pPr>
              <w:rPr>
                <w:rFonts w:ascii="仿宋" w:hAnsi="仿宋" w:eastAsia="仿宋"/>
                <w:b/>
                <w:sz w:val="18"/>
                <w:szCs w:val="18"/>
              </w:rPr>
            </w:pPr>
          </w:p>
        </w:tc>
        <w:tc>
          <w:tcPr>
            <w:tcW w:w="1080" w:type="dxa"/>
            <w:vAlign w:val="center"/>
          </w:tcPr>
          <w:p>
            <w:pPr>
              <w:rPr>
                <w:rFonts w:ascii="仿宋" w:hAnsi="仿宋" w:eastAsia="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仿宋" w:hAnsi="仿宋" w:eastAsia="仿宋"/>
                <w:b/>
                <w:sz w:val="18"/>
                <w:szCs w:val="18"/>
              </w:rPr>
            </w:pPr>
            <w:r>
              <w:rPr>
                <w:rFonts w:ascii="仿宋" w:hAnsi="仿宋" w:eastAsia="仿宋"/>
                <w:b/>
                <w:sz w:val="18"/>
                <w:szCs w:val="18"/>
              </w:rPr>
              <w:t>6</w:t>
            </w:r>
          </w:p>
        </w:tc>
        <w:tc>
          <w:tcPr>
            <w:tcW w:w="3288" w:type="dxa"/>
            <w:vAlign w:val="center"/>
          </w:tcPr>
          <w:p>
            <w:pPr>
              <w:rPr>
                <w:rFonts w:ascii="仿宋" w:hAnsi="仿宋" w:eastAsia="仿宋"/>
                <w:b/>
                <w:sz w:val="18"/>
                <w:szCs w:val="18"/>
              </w:rPr>
            </w:pPr>
            <w:r>
              <w:rPr>
                <w:rFonts w:hint="eastAsia" w:ascii="仿宋" w:hAnsi="仿宋" w:eastAsia="仿宋"/>
                <w:b/>
                <w:sz w:val="18"/>
                <w:szCs w:val="18"/>
              </w:rPr>
              <w:t>安全生产应急救援制度</w:t>
            </w:r>
          </w:p>
        </w:tc>
        <w:tc>
          <w:tcPr>
            <w:tcW w:w="1275" w:type="dxa"/>
            <w:vAlign w:val="center"/>
          </w:tcPr>
          <w:p>
            <w:pPr>
              <w:jc w:val="center"/>
              <w:rPr>
                <w:rFonts w:ascii="仿宋" w:hAnsi="仿宋" w:eastAsia="仿宋"/>
                <w:b/>
                <w:sz w:val="18"/>
                <w:szCs w:val="18"/>
              </w:rPr>
            </w:pPr>
            <w:r>
              <w:rPr>
                <w:rFonts w:ascii="仿宋" w:hAnsi="仿宋" w:eastAsia="仿宋"/>
                <w:b/>
                <w:sz w:val="18"/>
                <w:szCs w:val="18"/>
              </w:rPr>
              <w:t>15</w:t>
            </w:r>
            <w:r>
              <w:rPr>
                <w:rFonts w:hint="eastAsia" w:ascii="仿宋" w:hAnsi="仿宋" w:eastAsia="仿宋"/>
                <w:b/>
                <w:sz w:val="18"/>
                <w:szCs w:val="18"/>
              </w:rPr>
              <w:t>分</w:t>
            </w:r>
          </w:p>
        </w:tc>
        <w:tc>
          <w:tcPr>
            <w:tcW w:w="6777" w:type="dxa"/>
            <w:vAlign w:val="center"/>
          </w:tcPr>
          <w:p>
            <w:pPr>
              <w:pStyle w:val="17"/>
              <w:numPr>
                <w:ilvl w:val="0"/>
                <w:numId w:val="6"/>
              </w:numPr>
              <w:ind w:firstLineChars="0"/>
              <w:rPr>
                <w:rFonts w:ascii="仿宋" w:hAnsi="仿宋" w:eastAsia="仿宋"/>
                <w:b/>
                <w:sz w:val="18"/>
                <w:szCs w:val="18"/>
              </w:rPr>
            </w:pPr>
            <w:r>
              <w:rPr>
                <w:rFonts w:hint="eastAsia" w:ascii="仿宋" w:hAnsi="仿宋" w:eastAsia="仿宋"/>
                <w:b/>
                <w:sz w:val="18"/>
                <w:szCs w:val="18"/>
              </w:rPr>
              <w:t>未制定事故应急救援预案制度的扣</w:t>
            </w:r>
            <w:r>
              <w:rPr>
                <w:rFonts w:ascii="仿宋" w:hAnsi="仿宋" w:eastAsia="仿宋"/>
                <w:b/>
                <w:sz w:val="18"/>
                <w:szCs w:val="18"/>
              </w:rPr>
              <w:t>15分</w:t>
            </w:r>
            <w:r>
              <w:rPr>
                <w:rFonts w:hint="eastAsia" w:ascii="仿宋" w:hAnsi="仿宋" w:eastAsia="仿宋"/>
                <w:b/>
                <w:sz w:val="18"/>
                <w:szCs w:val="18"/>
              </w:rPr>
              <w:t>，事故应急救援预案无针对性，扣</w:t>
            </w:r>
            <w:r>
              <w:rPr>
                <w:rFonts w:ascii="仿宋" w:hAnsi="仿宋" w:eastAsia="仿宋"/>
                <w:b/>
                <w:sz w:val="18"/>
                <w:szCs w:val="18"/>
              </w:rPr>
              <w:t>5-10分。</w:t>
            </w:r>
          </w:p>
          <w:p>
            <w:pPr>
              <w:pStyle w:val="17"/>
              <w:numPr>
                <w:ilvl w:val="0"/>
                <w:numId w:val="6"/>
              </w:numPr>
              <w:ind w:firstLineChars="0"/>
              <w:rPr>
                <w:rFonts w:ascii="仿宋" w:hAnsi="仿宋" w:eastAsia="仿宋"/>
                <w:b/>
                <w:sz w:val="18"/>
                <w:szCs w:val="18"/>
              </w:rPr>
            </w:pPr>
            <w:r>
              <w:rPr>
                <w:rFonts w:hint="eastAsia" w:ascii="仿宋" w:hAnsi="仿宋" w:eastAsia="仿宋"/>
                <w:b/>
                <w:sz w:val="18"/>
                <w:szCs w:val="18"/>
              </w:rPr>
              <w:t>未按规定实施的，扣</w:t>
            </w:r>
            <w:r>
              <w:rPr>
                <w:rFonts w:ascii="仿宋" w:hAnsi="仿宋" w:eastAsia="仿宋"/>
                <w:b/>
                <w:sz w:val="18"/>
                <w:szCs w:val="18"/>
              </w:rPr>
              <w:t>5分。</w:t>
            </w:r>
          </w:p>
          <w:p>
            <w:pPr>
              <w:pStyle w:val="17"/>
              <w:numPr>
                <w:ilvl w:val="0"/>
                <w:numId w:val="6"/>
              </w:numPr>
              <w:ind w:firstLineChars="0"/>
              <w:rPr>
                <w:rFonts w:ascii="仿宋" w:hAnsi="仿宋" w:eastAsia="仿宋"/>
                <w:b/>
                <w:sz w:val="18"/>
                <w:szCs w:val="18"/>
              </w:rPr>
            </w:pPr>
            <w:r>
              <w:rPr>
                <w:rFonts w:hint="eastAsia" w:ascii="仿宋" w:hAnsi="仿宋" w:eastAsia="仿宋"/>
                <w:b/>
                <w:sz w:val="18"/>
                <w:szCs w:val="18"/>
              </w:rPr>
              <w:t>未按预案建立应急救援组织或落实救援人员和救援物资的，扣</w:t>
            </w:r>
            <w:r>
              <w:rPr>
                <w:rFonts w:ascii="仿宋" w:hAnsi="仿宋" w:eastAsia="仿宋"/>
                <w:b/>
                <w:sz w:val="18"/>
                <w:szCs w:val="18"/>
              </w:rPr>
              <w:t>5分。</w:t>
            </w:r>
          </w:p>
        </w:tc>
        <w:tc>
          <w:tcPr>
            <w:tcW w:w="1440" w:type="dxa"/>
            <w:vAlign w:val="center"/>
          </w:tcPr>
          <w:p>
            <w:pPr>
              <w:rPr>
                <w:rFonts w:ascii="仿宋" w:hAnsi="仿宋" w:eastAsia="仿宋"/>
                <w:b/>
                <w:sz w:val="18"/>
                <w:szCs w:val="18"/>
              </w:rPr>
            </w:pPr>
          </w:p>
        </w:tc>
        <w:tc>
          <w:tcPr>
            <w:tcW w:w="1080" w:type="dxa"/>
            <w:vAlign w:val="center"/>
          </w:tcPr>
          <w:p>
            <w:pPr>
              <w:rPr>
                <w:rFonts w:ascii="仿宋" w:hAnsi="仿宋" w:eastAsia="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648" w:type="dxa"/>
            <w:vAlign w:val="center"/>
          </w:tcPr>
          <w:p>
            <w:pPr>
              <w:jc w:val="center"/>
              <w:rPr>
                <w:rFonts w:ascii="仿宋" w:hAnsi="仿宋" w:eastAsia="仿宋"/>
                <w:b/>
                <w:sz w:val="18"/>
                <w:szCs w:val="18"/>
              </w:rPr>
            </w:pPr>
            <w:r>
              <w:rPr>
                <w:rFonts w:hint="eastAsia" w:ascii="仿宋" w:hAnsi="仿宋" w:eastAsia="仿宋"/>
                <w:b/>
                <w:sz w:val="18"/>
                <w:szCs w:val="18"/>
              </w:rPr>
              <w:t>7</w:t>
            </w:r>
          </w:p>
        </w:tc>
        <w:tc>
          <w:tcPr>
            <w:tcW w:w="3288" w:type="dxa"/>
            <w:vAlign w:val="center"/>
          </w:tcPr>
          <w:p>
            <w:pPr>
              <w:rPr>
                <w:rFonts w:ascii="仿宋" w:hAnsi="仿宋" w:eastAsia="仿宋"/>
                <w:b/>
                <w:sz w:val="18"/>
                <w:szCs w:val="18"/>
              </w:rPr>
            </w:pPr>
            <w:r>
              <w:rPr>
                <w:rFonts w:hint="eastAsia" w:ascii="仿宋" w:hAnsi="仿宋" w:eastAsia="仿宋"/>
                <w:b/>
                <w:sz w:val="18"/>
                <w:szCs w:val="18"/>
              </w:rPr>
              <w:t>企业安全总监制度和项目专职安全生产管理人员委派制度</w:t>
            </w:r>
          </w:p>
        </w:tc>
        <w:tc>
          <w:tcPr>
            <w:tcW w:w="1275" w:type="dxa"/>
            <w:vAlign w:val="center"/>
          </w:tcPr>
          <w:p>
            <w:pPr>
              <w:jc w:val="center"/>
              <w:rPr>
                <w:rFonts w:ascii="仿宋" w:hAnsi="仿宋" w:eastAsia="仿宋"/>
                <w:b/>
                <w:sz w:val="18"/>
                <w:szCs w:val="18"/>
              </w:rPr>
            </w:pPr>
            <w:r>
              <w:rPr>
                <w:rFonts w:hint="eastAsia" w:ascii="仿宋" w:hAnsi="仿宋" w:eastAsia="仿宋"/>
                <w:b/>
                <w:sz w:val="18"/>
                <w:szCs w:val="18"/>
              </w:rPr>
              <w:t>15分</w:t>
            </w:r>
          </w:p>
        </w:tc>
        <w:tc>
          <w:tcPr>
            <w:tcW w:w="6777" w:type="dxa"/>
            <w:vAlign w:val="center"/>
          </w:tcPr>
          <w:p>
            <w:pPr>
              <w:rPr>
                <w:rFonts w:ascii="仿宋" w:hAnsi="仿宋" w:eastAsia="仿宋"/>
                <w:b/>
                <w:sz w:val="18"/>
                <w:szCs w:val="18"/>
              </w:rPr>
            </w:pPr>
            <w:r>
              <w:rPr>
                <w:rFonts w:hint="eastAsia" w:ascii="仿宋" w:hAnsi="仿宋" w:eastAsia="仿宋"/>
                <w:b/>
                <w:sz w:val="18"/>
                <w:szCs w:val="18"/>
              </w:rPr>
              <w:t>1、未制定企业安全总监制度和项目专职安全生产管理人员委派制度的扣</w:t>
            </w:r>
            <w:r>
              <w:rPr>
                <w:rFonts w:ascii="仿宋" w:hAnsi="仿宋" w:eastAsia="仿宋"/>
                <w:b/>
                <w:sz w:val="18"/>
                <w:szCs w:val="18"/>
              </w:rPr>
              <w:t>15分</w:t>
            </w:r>
            <w:r>
              <w:rPr>
                <w:rFonts w:hint="eastAsia" w:ascii="仿宋" w:hAnsi="仿宋" w:eastAsia="仿宋"/>
                <w:b/>
                <w:sz w:val="18"/>
                <w:szCs w:val="18"/>
              </w:rPr>
              <w:t>，</w:t>
            </w:r>
          </w:p>
          <w:p>
            <w:pPr>
              <w:rPr>
                <w:rFonts w:ascii="仿宋" w:hAnsi="仿宋" w:eastAsia="仿宋"/>
                <w:b/>
                <w:sz w:val="18"/>
                <w:szCs w:val="18"/>
              </w:rPr>
            </w:pPr>
            <w:r>
              <w:rPr>
                <w:rFonts w:hint="eastAsia" w:ascii="仿宋" w:hAnsi="仿宋" w:eastAsia="仿宋"/>
                <w:b/>
                <w:sz w:val="18"/>
                <w:szCs w:val="18"/>
              </w:rPr>
              <w:t>2、未按规定实施的，扣10</w:t>
            </w:r>
            <w:r>
              <w:rPr>
                <w:rFonts w:ascii="仿宋" w:hAnsi="仿宋" w:eastAsia="仿宋"/>
                <w:b/>
                <w:sz w:val="18"/>
                <w:szCs w:val="18"/>
              </w:rPr>
              <w:t>分。</w:t>
            </w:r>
          </w:p>
        </w:tc>
        <w:tc>
          <w:tcPr>
            <w:tcW w:w="1440" w:type="dxa"/>
            <w:vAlign w:val="center"/>
          </w:tcPr>
          <w:p>
            <w:pPr>
              <w:rPr>
                <w:rFonts w:ascii="仿宋" w:hAnsi="仿宋" w:eastAsia="仿宋"/>
                <w:b/>
                <w:sz w:val="18"/>
                <w:szCs w:val="18"/>
              </w:rPr>
            </w:pPr>
          </w:p>
        </w:tc>
        <w:tc>
          <w:tcPr>
            <w:tcW w:w="1080" w:type="dxa"/>
            <w:vAlign w:val="center"/>
          </w:tcPr>
          <w:p>
            <w:pPr>
              <w:rPr>
                <w:rFonts w:ascii="仿宋" w:hAnsi="仿宋" w:eastAsia="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仿宋" w:hAnsi="仿宋" w:eastAsia="仿宋"/>
                <w:b/>
                <w:sz w:val="18"/>
                <w:szCs w:val="18"/>
              </w:rPr>
            </w:pPr>
            <w:r>
              <w:rPr>
                <w:rFonts w:hint="eastAsia" w:ascii="仿宋" w:hAnsi="仿宋" w:eastAsia="仿宋"/>
                <w:b/>
                <w:sz w:val="18"/>
                <w:szCs w:val="18"/>
              </w:rPr>
              <w:t>二</w:t>
            </w:r>
          </w:p>
        </w:tc>
        <w:tc>
          <w:tcPr>
            <w:tcW w:w="3288" w:type="dxa"/>
            <w:vAlign w:val="center"/>
          </w:tcPr>
          <w:p>
            <w:pPr>
              <w:rPr>
                <w:rFonts w:ascii="仿宋" w:hAnsi="仿宋" w:eastAsia="仿宋"/>
                <w:b/>
                <w:sz w:val="18"/>
                <w:szCs w:val="18"/>
              </w:rPr>
            </w:pPr>
            <w:r>
              <w:rPr>
                <w:rFonts w:hint="eastAsia" w:ascii="仿宋" w:hAnsi="仿宋" w:eastAsia="仿宋"/>
                <w:b/>
                <w:sz w:val="18"/>
                <w:szCs w:val="18"/>
              </w:rPr>
              <w:t>安全技术管理</w:t>
            </w:r>
          </w:p>
        </w:tc>
        <w:tc>
          <w:tcPr>
            <w:tcW w:w="1275" w:type="dxa"/>
            <w:vAlign w:val="center"/>
          </w:tcPr>
          <w:p>
            <w:pPr>
              <w:jc w:val="center"/>
              <w:rPr>
                <w:rFonts w:ascii="仿宋" w:hAnsi="仿宋" w:eastAsia="仿宋"/>
                <w:b/>
                <w:sz w:val="18"/>
                <w:szCs w:val="18"/>
              </w:rPr>
            </w:pPr>
            <w:r>
              <w:rPr>
                <w:rFonts w:ascii="仿宋" w:hAnsi="仿宋" w:eastAsia="仿宋"/>
                <w:b/>
                <w:sz w:val="18"/>
                <w:szCs w:val="18"/>
              </w:rPr>
              <w:t>100</w:t>
            </w:r>
            <w:r>
              <w:rPr>
                <w:rFonts w:hint="eastAsia" w:ascii="仿宋" w:hAnsi="仿宋" w:eastAsia="仿宋"/>
                <w:b/>
                <w:sz w:val="18"/>
                <w:szCs w:val="18"/>
              </w:rPr>
              <w:t>分</w:t>
            </w:r>
          </w:p>
        </w:tc>
        <w:tc>
          <w:tcPr>
            <w:tcW w:w="6777" w:type="dxa"/>
            <w:vAlign w:val="center"/>
          </w:tcPr>
          <w:p>
            <w:pPr>
              <w:rPr>
                <w:rFonts w:ascii="仿宋" w:hAnsi="仿宋" w:eastAsia="仿宋"/>
                <w:b/>
                <w:sz w:val="18"/>
                <w:szCs w:val="18"/>
              </w:rPr>
            </w:pPr>
          </w:p>
        </w:tc>
        <w:tc>
          <w:tcPr>
            <w:tcW w:w="1440" w:type="dxa"/>
            <w:vAlign w:val="center"/>
          </w:tcPr>
          <w:p>
            <w:pPr>
              <w:jc w:val="center"/>
              <w:rPr>
                <w:rFonts w:ascii="仿宋" w:hAnsi="仿宋" w:eastAsia="仿宋"/>
                <w:b/>
                <w:sz w:val="18"/>
                <w:szCs w:val="18"/>
              </w:rPr>
            </w:pPr>
          </w:p>
        </w:tc>
        <w:tc>
          <w:tcPr>
            <w:tcW w:w="1080" w:type="dxa"/>
            <w:vAlign w:val="center"/>
          </w:tcPr>
          <w:p>
            <w:pPr>
              <w:jc w:val="center"/>
              <w:rPr>
                <w:rFonts w:ascii="仿宋" w:hAnsi="仿宋" w:eastAsia="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仿宋" w:hAnsi="仿宋" w:eastAsia="仿宋"/>
                <w:b/>
                <w:sz w:val="18"/>
                <w:szCs w:val="18"/>
              </w:rPr>
            </w:pPr>
          </w:p>
          <w:p>
            <w:pPr>
              <w:ind w:firstLine="180"/>
              <w:jc w:val="center"/>
              <w:rPr>
                <w:rFonts w:ascii="仿宋" w:hAnsi="仿宋" w:eastAsia="仿宋"/>
                <w:b/>
                <w:sz w:val="18"/>
                <w:szCs w:val="18"/>
              </w:rPr>
            </w:pPr>
            <w:r>
              <w:rPr>
                <w:rFonts w:ascii="仿宋" w:hAnsi="仿宋" w:eastAsia="仿宋"/>
                <w:b/>
                <w:sz w:val="18"/>
                <w:szCs w:val="18"/>
              </w:rPr>
              <w:t>1</w:t>
            </w:r>
          </w:p>
        </w:tc>
        <w:tc>
          <w:tcPr>
            <w:tcW w:w="3288" w:type="dxa"/>
            <w:vAlign w:val="center"/>
          </w:tcPr>
          <w:p>
            <w:pPr>
              <w:rPr>
                <w:rFonts w:ascii="仿宋" w:hAnsi="仿宋" w:eastAsia="仿宋"/>
                <w:b/>
                <w:sz w:val="18"/>
                <w:szCs w:val="18"/>
              </w:rPr>
            </w:pPr>
            <w:r>
              <w:rPr>
                <w:rFonts w:hint="eastAsia" w:ascii="仿宋" w:hAnsi="仿宋" w:eastAsia="仿宋"/>
                <w:b/>
                <w:sz w:val="18"/>
                <w:szCs w:val="18"/>
              </w:rPr>
              <w:t>法规、标准和操作规程配置</w:t>
            </w:r>
          </w:p>
        </w:tc>
        <w:tc>
          <w:tcPr>
            <w:tcW w:w="1275" w:type="dxa"/>
            <w:vAlign w:val="center"/>
          </w:tcPr>
          <w:p>
            <w:pPr>
              <w:jc w:val="center"/>
              <w:rPr>
                <w:rFonts w:ascii="仿宋" w:hAnsi="仿宋" w:eastAsia="仿宋"/>
                <w:b/>
                <w:sz w:val="18"/>
                <w:szCs w:val="18"/>
              </w:rPr>
            </w:pPr>
            <w:r>
              <w:rPr>
                <w:rFonts w:ascii="仿宋" w:hAnsi="仿宋" w:eastAsia="仿宋"/>
                <w:b/>
                <w:sz w:val="18"/>
                <w:szCs w:val="18"/>
              </w:rPr>
              <w:t>20</w:t>
            </w:r>
            <w:r>
              <w:rPr>
                <w:rFonts w:hint="eastAsia" w:ascii="仿宋" w:hAnsi="仿宋" w:eastAsia="仿宋"/>
                <w:b/>
                <w:sz w:val="18"/>
                <w:szCs w:val="18"/>
              </w:rPr>
              <w:t>分</w:t>
            </w:r>
          </w:p>
        </w:tc>
        <w:tc>
          <w:tcPr>
            <w:tcW w:w="6777" w:type="dxa"/>
            <w:vAlign w:val="center"/>
          </w:tcPr>
          <w:p>
            <w:pPr>
              <w:pStyle w:val="17"/>
              <w:numPr>
                <w:ilvl w:val="0"/>
                <w:numId w:val="7"/>
              </w:numPr>
              <w:ind w:firstLineChars="0"/>
              <w:rPr>
                <w:rFonts w:ascii="仿宋" w:hAnsi="仿宋" w:eastAsia="仿宋"/>
                <w:b/>
                <w:sz w:val="18"/>
                <w:szCs w:val="18"/>
              </w:rPr>
            </w:pPr>
            <w:r>
              <w:rPr>
                <w:rFonts w:hint="eastAsia" w:ascii="仿宋" w:hAnsi="仿宋" w:eastAsia="仿宋"/>
                <w:b/>
                <w:sz w:val="18"/>
                <w:szCs w:val="18"/>
              </w:rPr>
              <w:t>企业未配备与生产经营内容相适应的现行有关安全生产方面的法律、法规、标准、规范和规程的扣</w:t>
            </w:r>
            <w:r>
              <w:rPr>
                <w:rFonts w:ascii="仿宋" w:hAnsi="仿宋" w:eastAsia="仿宋"/>
                <w:b/>
                <w:sz w:val="18"/>
                <w:szCs w:val="18"/>
              </w:rPr>
              <w:t>20分</w:t>
            </w:r>
            <w:r>
              <w:rPr>
                <w:rFonts w:hint="eastAsia" w:ascii="仿宋" w:hAnsi="仿宋" w:eastAsia="仿宋"/>
                <w:b/>
                <w:sz w:val="18"/>
                <w:szCs w:val="18"/>
              </w:rPr>
              <w:t>，配备不齐全的，扣</w:t>
            </w:r>
            <w:r>
              <w:rPr>
                <w:rFonts w:ascii="仿宋" w:hAnsi="仿宋" w:eastAsia="仿宋"/>
                <w:b/>
                <w:sz w:val="18"/>
                <w:szCs w:val="18"/>
              </w:rPr>
              <w:t>3-10分</w:t>
            </w:r>
          </w:p>
          <w:p>
            <w:pPr>
              <w:pStyle w:val="17"/>
              <w:numPr>
                <w:ilvl w:val="0"/>
                <w:numId w:val="7"/>
              </w:numPr>
              <w:ind w:firstLineChars="0"/>
              <w:rPr>
                <w:rFonts w:ascii="仿宋" w:hAnsi="仿宋" w:eastAsia="仿宋"/>
                <w:b/>
                <w:sz w:val="18"/>
                <w:szCs w:val="18"/>
              </w:rPr>
            </w:pPr>
            <w:r>
              <w:rPr>
                <w:rFonts w:hint="eastAsia" w:ascii="仿宋" w:hAnsi="仿宋" w:eastAsia="仿宋"/>
                <w:b/>
                <w:sz w:val="18"/>
                <w:szCs w:val="18"/>
              </w:rPr>
              <w:t>企业未配备各工种安全技术操作规程、配备不齐全，缺一工种扣</w:t>
            </w:r>
            <w:r>
              <w:rPr>
                <w:rFonts w:ascii="仿宋" w:hAnsi="仿宋" w:eastAsia="仿宋"/>
                <w:b/>
                <w:sz w:val="18"/>
                <w:szCs w:val="18"/>
              </w:rPr>
              <w:t>1分</w:t>
            </w:r>
          </w:p>
          <w:p>
            <w:pPr>
              <w:pStyle w:val="17"/>
              <w:numPr>
                <w:ilvl w:val="0"/>
                <w:numId w:val="7"/>
              </w:numPr>
              <w:ind w:firstLineChars="0"/>
              <w:rPr>
                <w:rFonts w:ascii="仿宋" w:hAnsi="仿宋" w:eastAsia="仿宋"/>
                <w:b/>
                <w:sz w:val="18"/>
                <w:szCs w:val="18"/>
              </w:rPr>
            </w:pPr>
            <w:r>
              <w:rPr>
                <w:rFonts w:hint="eastAsia" w:ascii="仿宋" w:hAnsi="仿宋" w:eastAsia="仿宋"/>
                <w:b/>
                <w:sz w:val="18"/>
                <w:szCs w:val="18"/>
              </w:rPr>
              <w:t>企业未组织学习和贯彻实施安全生产方面法律、法规、标准、规范和规程，扣</w:t>
            </w:r>
            <w:r>
              <w:rPr>
                <w:rFonts w:ascii="仿宋" w:hAnsi="仿宋" w:eastAsia="仿宋"/>
                <w:b/>
                <w:sz w:val="18"/>
                <w:szCs w:val="18"/>
              </w:rPr>
              <w:t>3-5分</w:t>
            </w:r>
          </w:p>
        </w:tc>
        <w:tc>
          <w:tcPr>
            <w:tcW w:w="1440" w:type="dxa"/>
            <w:vAlign w:val="center"/>
          </w:tcPr>
          <w:p>
            <w:pPr>
              <w:jc w:val="center"/>
              <w:rPr>
                <w:rFonts w:ascii="仿宋" w:hAnsi="仿宋" w:eastAsia="仿宋"/>
                <w:b/>
                <w:sz w:val="18"/>
                <w:szCs w:val="18"/>
              </w:rPr>
            </w:pPr>
          </w:p>
        </w:tc>
        <w:tc>
          <w:tcPr>
            <w:tcW w:w="1080" w:type="dxa"/>
            <w:vAlign w:val="center"/>
          </w:tcPr>
          <w:p>
            <w:pPr>
              <w:jc w:val="center"/>
              <w:rPr>
                <w:rFonts w:ascii="仿宋" w:hAnsi="仿宋" w:eastAsia="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仿宋" w:hAnsi="仿宋" w:eastAsia="仿宋"/>
                <w:b/>
                <w:sz w:val="18"/>
                <w:szCs w:val="18"/>
              </w:rPr>
            </w:pPr>
            <w:r>
              <w:rPr>
                <w:rFonts w:ascii="仿宋" w:hAnsi="仿宋" w:eastAsia="仿宋"/>
                <w:b/>
                <w:sz w:val="18"/>
                <w:szCs w:val="18"/>
              </w:rPr>
              <w:t>2</w:t>
            </w:r>
          </w:p>
        </w:tc>
        <w:tc>
          <w:tcPr>
            <w:tcW w:w="3288" w:type="dxa"/>
            <w:vAlign w:val="center"/>
          </w:tcPr>
          <w:p>
            <w:pPr>
              <w:rPr>
                <w:rFonts w:ascii="仿宋" w:hAnsi="仿宋" w:eastAsia="仿宋"/>
                <w:b/>
                <w:sz w:val="18"/>
                <w:szCs w:val="18"/>
              </w:rPr>
            </w:pPr>
            <w:r>
              <w:rPr>
                <w:rFonts w:hint="eastAsia" w:ascii="仿宋" w:hAnsi="仿宋" w:eastAsia="仿宋"/>
                <w:b/>
                <w:sz w:val="18"/>
                <w:szCs w:val="18"/>
              </w:rPr>
              <w:t>施工组织设计</w:t>
            </w:r>
          </w:p>
        </w:tc>
        <w:tc>
          <w:tcPr>
            <w:tcW w:w="1275" w:type="dxa"/>
            <w:vAlign w:val="center"/>
          </w:tcPr>
          <w:p>
            <w:pPr>
              <w:jc w:val="center"/>
              <w:rPr>
                <w:rFonts w:ascii="仿宋" w:hAnsi="仿宋" w:eastAsia="仿宋"/>
                <w:b/>
                <w:sz w:val="18"/>
                <w:szCs w:val="18"/>
              </w:rPr>
            </w:pPr>
            <w:r>
              <w:rPr>
                <w:rFonts w:ascii="仿宋" w:hAnsi="仿宋" w:eastAsia="仿宋"/>
                <w:b/>
                <w:sz w:val="18"/>
                <w:szCs w:val="18"/>
              </w:rPr>
              <w:t>20</w:t>
            </w:r>
            <w:r>
              <w:rPr>
                <w:rFonts w:hint="eastAsia" w:ascii="仿宋" w:hAnsi="仿宋" w:eastAsia="仿宋"/>
                <w:b/>
                <w:sz w:val="18"/>
                <w:szCs w:val="18"/>
              </w:rPr>
              <w:t>分</w:t>
            </w:r>
          </w:p>
        </w:tc>
        <w:tc>
          <w:tcPr>
            <w:tcW w:w="6777" w:type="dxa"/>
            <w:vAlign w:val="center"/>
          </w:tcPr>
          <w:p>
            <w:pPr>
              <w:rPr>
                <w:rFonts w:ascii="仿宋" w:hAnsi="仿宋" w:eastAsia="仿宋"/>
                <w:b/>
                <w:sz w:val="18"/>
                <w:szCs w:val="18"/>
              </w:rPr>
            </w:pPr>
            <w:r>
              <w:rPr>
                <w:rFonts w:ascii="仿宋" w:hAnsi="仿宋" w:eastAsia="仿宋"/>
                <w:b/>
                <w:sz w:val="18"/>
                <w:szCs w:val="18"/>
              </w:rPr>
              <w:t>1</w:t>
            </w:r>
            <w:r>
              <w:rPr>
                <w:rFonts w:hint="eastAsia" w:ascii="仿宋" w:hAnsi="仿宋" w:eastAsia="仿宋"/>
                <w:b/>
                <w:sz w:val="18"/>
                <w:szCs w:val="18"/>
              </w:rPr>
              <w:t>、企业无施工组织设计编制、审查、批准制度的，扣</w:t>
            </w:r>
            <w:r>
              <w:rPr>
                <w:rFonts w:ascii="仿宋" w:hAnsi="仿宋" w:eastAsia="仿宋"/>
                <w:b/>
                <w:sz w:val="18"/>
                <w:szCs w:val="18"/>
              </w:rPr>
              <w:t>20分</w:t>
            </w:r>
          </w:p>
          <w:p>
            <w:pPr>
              <w:rPr>
                <w:rFonts w:ascii="仿宋" w:hAnsi="仿宋" w:eastAsia="仿宋"/>
                <w:b/>
                <w:sz w:val="18"/>
                <w:szCs w:val="18"/>
              </w:rPr>
            </w:pPr>
            <w:r>
              <w:rPr>
                <w:rFonts w:ascii="仿宋" w:hAnsi="仿宋" w:eastAsia="仿宋"/>
                <w:b/>
                <w:sz w:val="18"/>
                <w:szCs w:val="18"/>
              </w:rPr>
              <w:t>2</w:t>
            </w:r>
            <w:r>
              <w:rPr>
                <w:rFonts w:hint="eastAsia" w:ascii="仿宋" w:hAnsi="仿宋" w:eastAsia="仿宋"/>
                <w:b/>
                <w:sz w:val="18"/>
                <w:szCs w:val="18"/>
              </w:rPr>
              <w:t>、施工组织设计中未明确安全技术措施的扣</w:t>
            </w:r>
            <w:r>
              <w:rPr>
                <w:rFonts w:ascii="仿宋" w:hAnsi="仿宋" w:eastAsia="仿宋"/>
                <w:b/>
                <w:sz w:val="18"/>
                <w:szCs w:val="18"/>
              </w:rPr>
              <w:t>10分</w:t>
            </w:r>
          </w:p>
          <w:p>
            <w:pPr>
              <w:rPr>
                <w:rFonts w:ascii="仿宋" w:hAnsi="仿宋" w:eastAsia="仿宋"/>
                <w:b/>
                <w:sz w:val="18"/>
                <w:szCs w:val="18"/>
              </w:rPr>
            </w:pPr>
            <w:r>
              <w:rPr>
                <w:rFonts w:ascii="仿宋" w:hAnsi="仿宋" w:eastAsia="仿宋"/>
                <w:b/>
                <w:sz w:val="18"/>
                <w:szCs w:val="18"/>
              </w:rPr>
              <w:t>3</w:t>
            </w:r>
            <w:r>
              <w:rPr>
                <w:rFonts w:hint="eastAsia" w:ascii="仿宋" w:hAnsi="仿宋" w:eastAsia="仿宋"/>
                <w:b/>
                <w:sz w:val="18"/>
                <w:szCs w:val="18"/>
              </w:rPr>
              <w:t>、未按照程序进行审核、批准的，每起扣</w:t>
            </w:r>
            <w:r>
              <w:rPr>
                <w:rFonts w:ascii="仿宋" w:hAnsi="仿宋" w:eastAsia="仿宋"/>
                <w:b/>
                <w:sz w:val="18"/>
                <w:szCs w:val="18"/>
              </w:rPr>
              <w:t>3分</w:t>
            </w:r>
          </w:p>
        </w:tc>
        <w:tc>
          <w:tcPr>
            <w:tcW w:w="1440" w:type="dxa"/>
            <w:vAlign w:val="center"/>
          </w:tcPr>
          <w:p>
            <w:pPr>
              <w:jc w:val="center"/>
              <w:rPr>
                <w:rFonts w:ascii="仿宋" w:hAnsi="仿宋" w:eastAsia="仿宋"/>
                <w:b/>
                <w:sz w:val="18"/>
                <w:szCs w:val="18"/>
              </w:rPr>
            </w:pPr>
          </w:p>
        </w:tc>
        <w:tc>
          <w:tcPr>
            <w:tcW w:w="1080" w:type="dxa"/>
            <w:vAlign w:val="center"/>
          </w:tcPr>
          <w:p>
            <w:pPr>
              <w:jc w:val="center"/>
              <w:rPr>
                <w:rFonts w:ascii="仿宋" w:hAnsi="仿宋" w:eastAsia="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仿宋" w:hAnsi="仿宋" w:eastAsia="仿宋"/>
                <w:b/>
                <w:sz w:val="18"/>
                <w:szCs w:val="18"/>
              </w:rPr>
            </w:pPr>
            <w:r>
              <w:rPr>
                <w:rFonts w:ascii="仿宋" w:hAnsi="仿宋" w:eastAsia="仿宋"/>
                <w:b/>
                <w:sz w:val="18"/>
                <w:szCs w:val="18"/>
              </w:rPr>
              <w:t>3</w:t>
            </w:r>
          </w:p>
        </w:tc>
        <w:tc>
          <w:tcPr>
            <w:tcW w:w="3288" w:type="dxa"/>
            <w:vAlign w:val="center"/>
          </w:tcPr>
          <w:p>
            <w:pPr>
              <w:rPr>
                <w:rFonts w:ascii="仿宋" w:hAnsi="仿宋" w:eastAsia="仿宋"/>
                <w:b/>
                <w:sz w:val="18"/>
                <w:szCs w:val="18"/>
              </w:rPr>
            </w:pPr>
            <w:r>
              <w:rPr>
                <w:rFonts w:hint="eastAsia" w:ascii="仿宋" w:hAnsi="仿宋" w:eastAsia="仿宋"/>
                <w:b/>
                <w:sz w:val="18"/>
                <w:szCs w:val="18"/>
              </w:rPr>
              <w:t>专项施工方案（措施）</w:t>
            </w:r>
          </w:p>
        </w:tc>
        <w:tc>
          <w:tcPr>
            <w:tcW w:w="1275" w:type="dxa"/>
            <w:vAlign w:val="center"/>
          </w:tcPr>
          <w:p>
            <w:pPr>
              <w:jc w:val="center"/>
              <w:rPr>
                <w:rFonts w:ascii="仿宋" w:hAnsi="仿宋" w:eastAsia="仿宋"/>
                <w:b/>
                <w:sz w:val="18"/>
                <w:szCs w:val="18"/>
              </w:rPr>
            </w:pPr>
            <w:r>
              <w:rPr>
                <w:rFonts w:ascii="仿宋" w:hAnsi="仿宋" w:eastAsia="仿宋"/>
                <w:b/>
                <w:sz w:val="18"/>
                <w:szCs w:val="18"/>
              </w:rPr>
              <w:t>30</w:t>
            </w:r>
            <w:r>
              <w:rPr>
                <w:rFonts w:hint="eastAsia" w:ascii="仿宋" w:hAnsi="仿宋" w:eastAsia="仿宋"/>
                <w:b/>
                <w:sz w:val="18"/>
                <w:szCs w:val="18"/>
              </w:rPr>
              <w:t>分</w:t>
            </w:r>
          </w:p>
        </w:tc>
        <w:tc>
          <w:tcPr>
            <w:tcW w:w="6777" w:type="dxa"/>
            <w:vAlign w:val="center"/>
          </w:tcPr>
          <w:p>
            <w:pPr>
              <w:pStyle w:val="17"/>
              <w:numPr>
                <w:ilvl w:val="0"/>
                <w:numId w:val="8"/>
              </w:numPr>
              <w:ind w:firstLineChars="0"/>
              <w:rPr>
                <w:rFonts w:ascii="仿宋" w:hAnsi="仿宋" w:eastAsia="仿宋"/>
                <w:b/>
                <w:sz w:val="18"/>
                <w:szCs w:val="18"/>
              </w:rPr>
            </w:pPr>
            <w:r>
              <w:rPr>
                <w:rFonts w:hint="eastAsia" w:ascii="仿宋" w:hAnsi="仿宋" w:eastAsia="仿宋"/>
                <w:b/>
                <w:sz w:val="18"/>
                <w:szCs w:val="18"/>
              </w:rPr>
              <w:t>未建立对危险性较大的分部、分项工程编写、审核、批准专项施工方案制度的，扣</w:t>
            </w:r>
            <w:r>
              <w:rPr>
                <w:rFonts w:ascii="仿宋" w:hAnsi="仿宋" w:eastAsia="仿宋"/>
                <w:b/>
                <w:sz w:val="18"/>
                <w:szCs w:val="18"/>
              </w:rPr>
              <w:t>30分</w:t>
            </w:r>
          </w:p>
          <w:p>
            <w:pPr>
              <w:pStyle w:val="17"/>
              <w:numPr>
                <w:ilvl w:val="0"/>
                <w:numId w:val="8"/>
              </w:numPr>
              <w:ind w:firstLineChars="0"/>
              <w:rPr>
                <w:rFonts w:ascii="仿宋" w:hAnsi="仿宋" w:eastAsia="仿宋"/>
                <w:b/>
                <w:sz w:val="18"/>
                <w:szCs w:val="18"/>
              </w:rPr>
            </w:pPr>
            <w:r>
              <w:rPr>
                <w:rFonts w:hint="eastAsia" w:ascii="仿宋" w:hAnsi="仿宋" w:eastAsia="仿宋"/>
                <w:b/>
                <w:sz w:val="18"/>
                <w:szCs w:val="18"/>
              </w:rPr>
              <w:t>未实施或按程序审核、批准的，每起扣</w:t>
            </w:r>
            <w:r>
              <w:rPr>
                <w:rFonts w:ascii="仿宋" w:hAnsi="仿宋" w:eastAsia="仿宋"/>
                <w:b/>
                <w:sz w:val="18"/>
                <w:szCs w:val="18"/>
              </w:rPr>
              <w:t>3分</w:t>
            </w:r>
          </w:p>
          <w:p>
            <w:pPr>
              <w:pStyle w:val="17"/>
              <w:numPr>
                <w:ilvl w:val="0"/>
                <w:numId w:val="8"/>
              </w:numPr>
              <w:ind w:firstLineChars="0"/>
              <w:rPr>
                <w:rFonts w:ascii="仿宋" w:hAnsi="仿宋" w:eastAsia="仿宋"/>
                <w:b/>
                <w:sz w:val="18"/>
                <w:szCs w:val="18"/>
              </w:rPr>
            </w:pPr>
            <w:r>
              <w:rPr>
                <w:rFonts w:hint="eastAsia" w:ascii="仿宋" w:hAnsi="仿宋" w:eastAsia="仿宋"/>
                <w:b/>
                <w:sz w:val="18"/>
                <w:szCs w:val="18"/>
              </w:rPr>
              <w:t>未按规定明确本单位需进行专家论证的危险性较大的分部、分项工程名录（清单）的，每起扣</w:t>
            </w:r>
            <w:r>
              <w:rPr>
                <w:rFonts w:ascii="仿宋" w:hAnsi="仿宋" w:eastAsia="仿宋"/>
                <w:b/>
                <w:sz w:val="18"/>
                <w:szCs w:val="18"/>
              </w:rPr>
              <w:t>3分。</w:t>
            </w:r>
          </w:p>
        </w:tc>
        <w:tc>
          <w:tcPr>
            <w:tcW w:w="1440" w:type="dxa"/>
            <w:vAlign w:val="center"/>
          </w:tcPr>
          <w:p>
            <w:pPr>
              <w:jc w:val="center"/>
              <w:rPr>
                <w:rFonts w:ascii="仿宋" w:hAnsi="仿宋" w:eastAsia="仿宋"/>
                <w:b/>
                <w:sz w:val="18"/>
                <w:szCs w:val="18"/>
              </w:rPr>
            </w:pPr>
          </w:p>
        </w:tc>
        <w:tc>
          <w:tcPr>
            <w:tcW w:w="1080" w:type="dxa"/>
            <w:vAlign w:val="center"/>
          </w:tcPr>
          <w:p>
            <w:pPr>
              <w:jc w:val="center"/>
              <w:rPr>
                <w:rFonts w:ascii="仿宋" w:hAnsi="仿宋" w:eastAsia="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仿宋" w:hAnsi="仿宋" w:eastAsia="仿宋"/>
                <w:b/>
                <w:sz w:val="18"/>
                <w:szCs w:val="18"/>
              </w:rPr>
            </w:pPr>
            <w:r>
              <w:rPr>
                <w:rFonts w:ascii="仿宋" w:hAnsi="仿宋" w:eastAsia="仿宋"/>
                <w:b/>
                <w:sz w:val="18"/>
                <w:szCs w:val="18"/>
              </w:rPr>
              <w:t>4</w:t>
            </w:r>
          </w:p>
        </w:tc>
        <w:tc>
          <w:tcPr>
            <w:tcW w:w="3288" w:type="dxa"/>
            <w:vAlign w:val="center"/>
          </w:tcPr>
          <w:p>
            <w:pPr>
              <w:rPr>
                <w:rFonts w:ascii="仿宋" w:hAnsi="仿宋" w:eastAsia="仿宋"/>
                <w:b/>
                <w:sz w:val="18"/>
                <w:szCs w:val="18"/>
              </w:rPr>
            </w:pPr>
            <w:r>
              <w:rPr>
                <w:rFonts w:hint="eastAsia" w:ascii="仿宋" w:hAnsi="仿宋" w:eastAsia="仿宋"/>
                <w:b/>
                <w:sz w:val="18"/>
                <w:szCs w:val="18"/>
              </w:rPr>
              <w:t>安全技术交底</w:t>
            </w:r>
          </w:p>
        </w:tc>
        <w:tc>
          <w:tcPr>
            <w:tcW w:w="1275" w:type="dxa"/>
            <w:vAlign w:val="center"/>
          </w:tcPr>
          <w:p>
            <w:pPr>
              <w:jc w:val="center"/>
              <w:rPr>
                <w:rFonts w:ascii="仿宋" w:hAnsi="仿宋" w:eastAsia="仿宋"/>
                <w:b/>
                <w:sz w:val="18"/>
                <w:szCs w:val="18"/>
              </w:rPr>
            </w:pPr>
            <w:r>
              <w:rPr>
                <w:rFonts w:ascii="仿宋" w:hAnsi="仿宋" w:eastAsia="仿宋"/>
                <w:b/>
                <w:sz w:val="18"/>
                <w:szCs w:val="18"/>
              </w:rPr>
              <w:t>30</w:t>
            </w:r>
            <w:r>
              <w:rPr>
                <w:rFonts w:hint="eastAsia" w:ascii="仿宋" w:hAnsi="仿宋" w:eastAsia="仿宋"/>
                <w:b/>
                <w:sz w:val="18"/>
                <w:szCs w:val="18"/>
              </w:rPr>
              <w:t>分</w:t>
            </w:r>
          </w:p>
        </w:tc>
        <w:tc>
          <w:tcPr>
            <w:tcW w:w="6777" w:type="dxa"/>
            <w:vAlign w:val="center"/>
          </w:tcPr>
          <w:p>
            <w:pPr>
              <w:pStyle w:val="17"/>
              <w:numPr>
                <w:ilvl w:val="0"/>
                <w:numId w:val="9"/>
              </w:numPr>
              <w:ind w:firstLineChars="0"/>
              <w:rPr>
                <w:rFonts w:ascii="仿宋" w:hAnsi="仿宋" w:eastAsia="仿宋"/>
                <w:b/>
                <w:sz w:val="18"/>
                <w:szCs w:val="18"/>
              </w:rPr>
            </w:pPr>
            <w:r>
              <w:rPr>
                <w:rFonts w:hint="eastAsia" w:ascii="仿宋" w:hAnsi="仿宋" w:eastAsia="仿宋"/>
                <w:b/>
                <w:sz w:val="18"/>
                <w:szCs w:val="18"/>
              </w:rPr>
              <w:t>企业未制定安全技术交底的，扣</w:t>
            </w:r>
            <w:r>
              <w:rPr>
                <w:rFonts w:ascii="仿宋" w:hAnsi="仿宋" w:eastAsia="仿宋"/>
                <w:b/>
                <w:sz w:val="18"/>
                <w:szCs w:val="18"/>
              </w:rPr>
              <w:t>30分。</w:t>
            </w:r>
          </w:p>
          <w:p>
            <w:pPr>
              <w:pStyle w:val="17"/>
              <w:numPr>
                <w:ilvl w:val="0"/>
                <w:numId w:val="9"/>
              </w:numPr>
              <w:ind w:firstLineChars="0"/>
              <w:rPr>
                <w:rFonts w:ascii="仿宋" w:hAnsi="仿宋" w:eastAsia="仿宋"/>
                <w:b/>
                <w:sz w:val="18"/>
                <w:szCs w:val="18"/>
              </w:rPr>
            </w:pPr>
            <w:r>
              <w:rPr>
                <w:rFonts w:hint="eastAsia" w:ascii="仿宋" w:hAnsi="仿宋" w:eastAsia="仿宋"/>
                <w:b/>
                <w:sz w:val="18"/>
                <w:szCs w:val="18"/>
              </w:rPr>
              <w:t>未有效落实各级安全技术交底，扣</w:t>
            </w:r>
            <w:r>
              <w:rPr>
                <w:rFonts w:ascii="仿宋" w:hAnsi="仿宋" w:eastAsia="仿宋"/>
                <w:b/>
                <w:sz w:val="18"/>
                <w:szCs w:val="18"/>
              </w:rPr>
              <w:t>10-20分</w:t>
            </w:r>
          </w:p>
          <w:p>
            <w:pPr>
              <w:pStyle w:val="17"/>
              <w:numPr>
                <w:ilvl w:val="0"/>
                <w:numId w:val="9"/>
              </w:numPr>
              <w:ind w:firstLineChars="0"/>
              <w:rPr>
                <w:rFonts w:ascii="仿宋" w:hAnsi="仿宋" w:eastAsia="仿宋"/>
                <w:b/>
                <w:sz w:val="18"/>
                <w:szCs w:val="18"/>
              </w:rPr>
            </w:pPr>
            <w:r>
              <w:rPr>
                <w:rFonts w:hint="eastAsia" w:ascii="仿宋" w:hAnsi="仿宋" w:eastAsia="仿宋"/>
                <w:b/>
                <w:sz w:val="18"/>
                <w:szCs w:val="18"/>
              </w:rPr>
              <w:t>交底无书面记录，未履行签字手续的，每起扣</w:t>
            </w:r>
            <w:r>
              <w:rPr>
                <w:rFonts w:ascii="仿宋" w:hAnsi="仿宋" w:eastAsia="仿宋"/>
                <w:b/>
                <w:sz w:val="18"/>
                <w:szCs w:val="18"/>
              </w:rPr>
              <w:t>3分</w:t>
            </w:r>
          </w:p>
        </w:tc>
        <w:tc>
          <w:tcPr>
            <w:tcW w:w="1440" w:type="dxa"/>
            <w:vAlign w:val="center"/>
          </w:tcPr>
          <w:p>
            <w:pPr>
              <w:jc w:val="center"/>
              <w:rPr>
                <w:rFonts w:ascii="仿宋" w:hAnsi="仿宋" w:eastAsia="仿宋"/>
                <w:b/>
                <w:sz w:val="18"/>
                <w:szCs w:val="18"/>
              </w:rPr>
            </w:pPr>
          </w:p>
        </w:tc>
        <w:tc>
          <w:tcPr>
            <w:tcW w:w="1080" w:type="dxa"/>
            <w:vAlign w:val="center"/>
          </w:tcPr>
          <w:p>
            <w:pPr>
              <w:jc w:val="center"/>
              <w:rPr>
                <w:rFonts w:ascii="仿宋" w:hAnsi="仿宋" w:eastAsia="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仿宋" w:hAnsi="仿宋" w:eastAsia="仿宋"/>
                <w:b/>
                <w:sz w:val="18"/>
                <w:szCs w:val="18"/>
              </w:rPr>
            </w:pPr>
            <w:r>
              <w:rPr>
                <w:rFonts w:hint="eastAsia" w:ascii="仿宋" w:hAnsi="仿宋" w:eastAsia="仿宋"/>
                <w:b/>
                <w:sz w:val="18"/>
                <w:szCs w:val="18"/>
              </w:rPr>
              <w:t>三</w:t>
            </w:r>
          </w:p>
        </w:tc>
        <w:tc>
          <w:tcPr>
            <w:tcW w:w="3288" w:type="dxa"/>
            <w:vAlign w:val="center"/>
          </w:tcPr>
          <w:p>
            <w:pPr>
              <w:rPr>
                <w:rFonts w:ascii="仿宋" w:hAnsi="仿宋" w:eastAsia="仿宋"/>
                <w:b/>
                <w:sz w:val="18"/>
                <w:szCs w:val="18"/>
              </w:rPr>
            </w:pPr>
            <w:r>
              <w:rPr>
                <w:rFonts w:hint="eastAsia" w:ascii="仿宋" w:hAnsi="仿宋" w:eastAsia="仿宋"/>
                <w:b/>
                <w:sz w:val="18"/>
                <w:szCs w:val="18"/>
              </w:rPr>
              <w:t>设备和设施管理</w:t>
            </w:r>
          </w:p>
        </w:tc>
        <w:tc>
          <w:tcPr>
            <w:tcW w:w="1275" w:type="dxa"/>
            <w:vAlign w:val="center"/>
          </w:tcPr>
          <w:p>
            <w:pPr>
              <w:jc w:val="center"/>
              <w:rPr>
                <w:rFonts w:ascii="仿宋" w:hAnsi="仿宋" w:eastAsia="仿宋"/>
                <w:b/>
                <w:sz w:val="18"/>
                <w:szCs w:val="18"/>
              </w:rPr>
            </w:pPr>
            <w:r>
              <w:rPr>
                <w:rFonts w:ascii="仿宋" w:hAnsi="仿宋" w:eastAsia="仿宋"/>
                <w:b/>
                <w:sz w:val="18"/>
                <w:szCs w:val="18"/>
              </w:rPr>
              <w:t>100</w:t>
            </w:r>
            <w:r>
              <w:rPr>
                <w:rFonts w:hint="eastAsia" w:ascii="仿宋" w:hAnsi="仿宋" w:eastAsia="仿宋"/>
                <w:b/>
                <w:sz w:val="18"/>
                <w:szCs w:val="18"/>
              </w:rPr>
              <w:t>分</w:t>
            </w:r>
          </w:p>
        </w:tc>
        <w:tc>
          <w:tcPr>
            <w:tcW w:w="6777" w:type="dxa"/>
            <w:vAlign w:val="center"/>
          </w:tcPr>
          <w:p>
            <w:pPr>
              <w:rPr>
                <w:rFonts w:ascii="仿宋" w:hAnsi="仿宋" w:eastAsia="仿宋"/>
                <w:b/>
                <w:sz w:val="18"/>
                <w:szCs w:val="18"/>
              </w:rPr>
            </w:pPr>
          </w:p>
        </w:tc>
        <w:tc>
          <w:tcPr>
            <w:tcW w:w="1440" w:type="dxa"/>
            <w:vAlign w:val="center"/>
          </w:tcPr>
          <w:p>
            <w:pPr>
              <w:rPr>
                <w:rFonts w:ascii="仿宋" w:hAnsi="仿宋" w:eastAsia="仿宋"/>
                <w:b/>
                <w:sz w:val="18"/>
                <w:szCs w:val="18"/>
              </w:rPr>
            </w:pPr>
          </w:p>
        </w:tc>
        <w:tc>
          <w:tcPr>
            <w:tcW w:w="1080" w:type="dxa"/>
            <w:vAlign w:val="center"/>
          </w:tcPr>
          <w:p>
            <w:pPr>
              <w:rPr>
                <w:rFonts w:ascii="仿宋" w:hAnsi="仿宋" w:eastAsia="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Align w:val="center"/>
          </w:tcPr>
          <w:p>
            <w:pPr>
              <w:jc w:val="center"/>
              <w:rPr>
                <w:rFonts w:ascii="仿宋" w:hAnsi="仿宋" w:eastAsia="仿宋"/>
                <w:b/>
                <w:sz w:val="18"/>
                <w:szCs w:val="18"/>
              </w:rPr>
            </w:pPr>
          </w:p>
          <w:p>
            <w:pPr>
              <w:jc w:val="center"/>
              <w:rPr>
                <w:rFonts w:ascii="仿宋" w:hAnsi="仿宋" w:eastAsia="仿宋"/>
                <w:b/>
                <w:sz w:val="18"/>
                <w:szCs w:val="18"/>
              </w:rPr>
            </w:pPr>
            <w:r>
              <w:rPr>
                <w:rFonts w:ascii="仿宋" w:hAnsi="仿宋" w:eastAsia="仿宋"/>
                <w:b/>
                <w:sz w:val="18"/>
                <w:szCs w:val="18"/>
              </w:rPr>
              <w:t>1</w:t>
            </w:r>
          </w:p>
        </w:tc>
        <w:tc>
          <w:tcPr>
            <w:tcW w:w="3288" w:type="dxa"/>
            <w:vAlign w:val="center"/>
          </w:tcPr>
          <w:p>
            <w:pPr>
              <w:rPr>
                <w:rFonts w:ascii="仿宋" w:hAnsi="仿宋" w:eastAsia="仿宋"/>
                <w:b/>
                <w:sz w:val="18"/>
                <w:szCs w:val="18"/>
              </w:rPr>
            </w:pPr>
            <w:r>
              <w:rPr>
                <w:rFonts w:hint="eastAsia" w:ascii="仿宋" w:hAnsi="仿宋" w:eastAsia="仿宋"/>
                <w:b/>
                <w:sz w:val="18"/>
                <w:szCs w:val="18"/>
              </w:rPr>
              <w:t>设备安全管理</w:t>
            </w:r>
          </w:p>
        </w:tc>
        <w:tc>
          <w:tcPr>
            <w:tcW w:w="1275" w:type="dxa"/>
            <w:vAlign w:val="center"/>
          </w:tcPr>
          <w:p>
            <w:pPr>
              <w:jc w:val="center"/>
              <w:rPr>
                <w:rFonts w:ascii="仿宋" w:hAnsi="仿宋" w:eastAsia="仿宋"/>
                <w:b/>
                <w:sz w:val="18"/>
                <w:szCs w:val="18"/>
              </w:rPr>
            </w:pPr>
          </w:p>
          <w:p>
            <w:pPr>
              <w:jc w:val="center"/>
              <w:rPr>
                <w:rFonts w:ascii="仿宋" w:hAnsi="仿宋" w:eastAsia="仿宋"/>
                <w:b/>
                <w:sz w:val="18"/>
                <w:szCs w:val="18"/>
              </w:rPr>
            </w:pPr>
          </w:p>
          <w:p>
            <w:pPr>
              <w:jc w:val="center"/>
              <w:rPr>
                <w:rFonts w:ascii="仿宋" w:hAnsi="仿宋" w:eastAsia="仿宋"/>
                <w:b/>
                <w:sz w:val="18"/>
                <w:szCs w:val="18"/>
              </w:rPr>
            </w:pPr>
            <w:r>
              <w:rPr>
                <w:rFonts w:ascii="仿宋" w:hAnsi="仿宋" w:eastAsia="仿宋"/>
                <w:b/>
                <w:sz w:val="18"/>
                <w:szCs w:val="18"/>
              </w:rPr>
              <w:t>30</w:t>
            </w:r>
            <w:r>
              <w:rPr>
                <w:rFonts w:hint="eastAsia" w:ascii="仿宋" w:hAnsi="仿宋" w:eastAsia="仿宋"/>
                <w:b/>
                <w:sz w:val="18"/>
                <w:szCs w:val="18"/>
              </w:rPr>
              <w:t>分</w:t>
            </w:r>
          </w:p>
          <w:p>
            <w:pPr>
              <w:jc w:val="center"/>
              <w:rPr>
                <w:rFonts w:ascii="仿宋" w:hAnsi="仿宋" w:eastAsia="仿宋"/>
                <w:b/>
                <w:sz w:val="18"/>
                <w:szCs w:val="18"/>
              </w:rPr>
            </w:pPr>
          </w:p>
        </w:tc>
        <w:tc>
          <w:tcPr>
            <w:tcW w:w="6777" w:type="dxa"/>
            <w:vAlign w:val="center"/>
          </w:tcPr>
          <w:p>
            <w:pPr>
              <w:pStyle w:val="17"/>
              <w:numPr>
                <w:ilvl w:val="0"/>
                <w:numId w:val="10"/>
              </w:numPr>
              <w:ind w:firstLineChars="0"/>
              <w:rPr>
                <w:rFonts w:ascii="仿宋" w:hAnsi="仿宋" w:eastAsia="仿宋"/>
                <w:b/>
                <w:sz w:val="18"/>
                <w:szCs w:val="18"/>
              </w:rPr>
            </w:pPr>
            <w:r>
              <w:rPr>
                <w:rFonts w:hint="eastAsia" w:ascii="仿宋" w:hAnsi="仿宋" w:eastAsia="仿宋"/>
                <w:b/>
                <w:sz w:val="18"/>
                <w:szCs w:val="18"/>
              </w:rPr>
              <w:t>未制定设备（包括应急救援设备）采购、租赁、安装（拆除）、验收、检测、使用、检查、保养、维修、改造和报废制度的，扣</w:t>
            </w:r>
            <w:r>
              <w:rPr>
                <w:rFonts w:ascii="仿宋" w:hAnsi="仿宋" w:eastAsia="仿宋"/>
                <w:b/>
                <w:sz w:val="18"/>
                <w:szCs w:val="18"/>
              </w:rPr>
              <w:t>30分。</w:t>
            </w:r>
          </w:p>
          <w:p>
            <w:pPr>
              <w:pStyle w:val="17"/>
              <w:numPr>
                <w:ilvl w:val="0"/>
                <w:numId w:val="10"/>
              </w:numPr>
              <w:ind w:firstLineChars="0"/>
              <w:rPr>
                <w:rFonts w:ascii="仿宋" w:hAnsi="仿宋" w:eastAsia="仿宋"/>
                <w:b/>
                <w:sz w:val="18"/>
                <w:szCs w:val="18"/>
              </w:rPr>
            </w:pPr>
            <w:r>
              <w:rPr>
                <w:rFonts w:hint="eastAsia" w:ascii="仿宋" w:hAnsi="仿宋" w:eastAsia="仿宋"/>
                <w:b/>
                <w:sz w:val="18"/>
                <w:szCs w:val="18"/>
              </w:rPr>
              <w:t>设备的相关证书不齐全或未建立台账的，扣</w:t>
            </w:r>
            <w:r>
              <w:rPr>
                <w:rFonts w:ascii="仿宋" w:hAnsi="仿宋" w:eastAsia="仿宋"/>
                <w:b/>
                <w:sz w:val="18"/>
                <w:szCs w:val="18"/>
              </w:rPr>
              <w:t>10-15分</w:t>
            </w:r>
          </w:p>
          <w:p>
            <w:pPr>
              <w:pStyle w:val="17"/>
              <w:numPr>
                <w:ilvl w:val="0"/>
                <w:numId w:val="10"/>
              </w:numPr>
              <w:ind w:firstLineChars="0"/>
              <w:rPr>
                <w:rFonts w:ascii="仿宋" w:hAnsi="仿宋" w:eastAsia="仿宋"/>
                <w:b/>
                <w:sz w:val="18"/>
                <w:szCs w:val="18"/>
              </w:rPr>
            </w:pPr>
            <w:r>
              <w:rPr>
                <w:rFonts w:hint="eastAsia" w:ascii="仿宋" w:hAnsi="仿宋" w:eastAsia="仿宋"/>
                <w:b/>
                <w:sz w:val="18"/>
                <w:szCs w:val="18"/>
              </w:rPr>
              <w:t>未按规定建立技术档案或者档案资料不齐全的，每起扣</w:t>
            </w:r>
            <w:r>
              <w:rPr>
                <w:rFonts w:ascii="仿宋" w:hAnsi="仿宋" w:eastAsia="仿宋"/>
                <w:b/>
                <w:sz w:val="18"/>
                <w:szCs w:val="18"/>
              </w:rPr>
              <w:t>2分</w:t>
            </w:r>
          </w:p>
          <w:p>
            <w:pPr>
              <w:pStyle w:val="17"/>
              <w:numPr>
                <w:ilvl w:val="0"/>
                <w:numId w:val="10"/>
              </w:numPr>
              <w:ind w:firstLineChars="0"/>
              <w:rPr>
                <w:rFonts w:ascii="仿宋" w:hAnsi="仿宋" w:eastAsia="仿宋"/>
                <w:b/>
                <w:sz w:val="18"/>
                <w:szCs w:val="18"/>
              </w:rPr>
            </w:pPr>
            <w:r>
              <w:rPr>
                <w:rFonts w:hint="eastAsia" w:ascii="仿宋" w:hAnsi="仿宋" w:eastAsia="仿宋"/>
                <w:b/>
                <w:sz w:val="18"/>
                <w:szCs w:val="18"/>
              </w:rPr>
              <w:t>未配备设备管理专（兼）职人员的，扣</w:t>
            </w:r>
            <w:r>
              <w:rPr>
                <w:rFonts w:ascii="仿宋" w:hAnsi="仿宋" w:eastAsia="仿宋"/>
                <w:b/>
                <w:sz w:val="18"/>
                <w:szCs w:val="18"/>
              </w:rPr>
              <w:t>10分。</w:t>
            </w:r>
          </w:p>
          <w:p>
            <w:pPr>
              <w:rPr>
                <w:rFonts w:ascii="仿宋" w:hAnsi="仿宋" w:eastAsia="仿宋"/>
                <w:b/>
                <w:sz w:val="18"/>
                <w:szCs w:val="18"/>
              </w:rPr>
            </w:pPr>
            <w:r>
              <w:rPr>
                <w:rFonts w:hint="eastAsia" w:ascii="仿宋" w:hAnsi="仿宋" w:eastAsia="仿宋"/>
                <w:b/>
                <w:sz w:val="18"/>
                <w:szCs w:val="18"/>
              </w:rPr>
              <w:t>5、所使用租赁或者自</w:t>
            </w:r>
            <w:r>
              <w:rPr>
                <w:rFonts w:hint="eastAsia" w:ascii="仿宋" w:hAnsi="仿宋" w:eastAsia="仿宋"/>
                <w:b/>
                <w:sz w:val="18"/>
                <w:szCs w:val="18"/>
                <w:lang w:val="en-US" w:eastAsia="zh-CN"/>
              </w:rPr>
              <w:t>有</w:t>
            </w:r>
            <w:r>
              <w:rPr>
                <w:rFonts w:hint="eastAsia" w:ascii="仿宋" w:hAnsi="仿宋" w:eastAsia="仿宋"/>
                <w:b/>
                <w:sz w:val="18"/>
                <w:szCs w:val="18"/>
              </w:rPr>
              <w:t>塔机公司未办理</w:t>
            </w:r>
            <w:r>
              <w:rPr>
                <w:rFonts w:hint="eastAsia" w:ascii="仿宋" w:hAnsi="仿宋" w:eastAsia="仿宋"/>
                <w:b/>
                <w:sz w:val="18"/>
                <w:szCs w:val="18"/>
                <w:lang w:val="en-US" w:eastAsia="zh-CN"/>
              </w:rPr>
              <w:t>协会施工机械</w:t>
            </w:r>
            <w:r>
              <w:rPr>
                <w:rFonts w:hint="eastAsia" w:ascii="仿宋" w:hAnsi="仿宋" w:eastAsia="仿宋"/>
                <w:b/>
                <w:sz w:val="18"/>
                <w:szCs w:val="18"/>
              </w:rPr>
              <w:t>行业确认证书扣10-15分</w:t>
            </w:r>
            <w:bookmarkStart w:id="0" w:name="_GoBack"/>
            <w:bookmarkEnd w:id="0"/>
          </w:p>
        </w:tc>
        <w:tc>
          <w:tcPr>
            <w:tcW w:w="1440" w:type="dxa"/>
            <w:vAlign w:val="center"/>
          </w:tcPr>
          <w:p>
            <w:pPr>
              <w:rPr>
                <w:rFonts w:ascii="仿宋" w:hAnsi="仿宋" w:eastAsia="仿宋"/>
                <w:b/>
                <w:sz w:val="18"/>
                <w:szCs w:val="18"/>
              </w:rPr>
            </w:pPr>
          </w:p>
        </w:tc>
        <w:tc>
          <w:tcPr>
            <w:tcW w:w="1080" w:type="dxa"/>
            <w:vAlign w:val="center"/>
          </w:tcPr>
          <w:p>
            <w:pPr>
              <w:rPr>
                <w:rFonts w:ascii="仿宋" w:hAnsi="仿宋" w:eastAsia="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Align w:val="center"/>
          </w:tcPr>
          <w:p>
            <w:pPr>
              <w:jc w:val="center"/>
              <w:rPr>
                <w:rFonts w:ascii="仿宋" w:hAnsi="仿宋" w:eastAsia="仿宋"/>
                <w:b/>
                <w:sz w:val="18"/>
                <w:szCs w:val="18"/>
              </w:rPr>
            </w:pPr>
            <w:r>
              <w:rPr>
                <w:rFonts w:ascii="仿宋" w:hAnsi="仿宋" w:eastAsia="仿宋"/>
                <w:b/>
                <w:sz w:val="18"/>
                <w:szCs w:val="18"/>
              </w:rPr>
              <w:t>2</w:t>
            </w:r>
          </w:p>
        </w:tc>
        <w:tc>
          <w:tcPr>
            <w:tcW w:w="3288" w:type="dxa"/>
            <w:vAlign w:val="center"/>
          </w:tcPr>
          <w:p>
            <w:pPr>
              <w:rPr>
                <w:rFonts w:ascii="仿宋" w:hAnsi="仿宋" w:eastAsia="仿宋"/>
                <w:b/>
                <w:sz w:val="18"/>
                <w:szCs w:val="18"/>
              </w:rPr>
            </w:pPr>
            <w:r>
              <w:rPr>
                <w:rFonts w:hint="eastAsia" w:ascii="仿宋" w:hAnsi="仿宋" w:eastAsia="仿宋"/>
                <w:b/>
                <w:sz w:val="18"/>
                <w:szCs w:val="18"/>
              </w:rPr>
              <w:t>设施和防护用品</w:t>
            </w:r>
          </w:p>
        </w:tc>
        <w:tc>
          <w:tcPr>
            <w:tcW w:w="1275" w:type="dxa"/>
            <w:vAlign w:val="center"/>
          </w:tcPr>
          <w:p>
            <w:pPr>
              <w:jc w:val="center"/>
              <w:rPr>
                <w:rFonts w:ascii="仿宋" w:hAnsi="仿宋" w:eastAsia="仿宋"/>
                <w:b/>
                <w:sz w:val="18"/>
                <w:szCs w:val="18"/>
              </w:rPr>
            </w:pPr>
          </w:p>
          <w:p>
            <w:pPr>
              <w:jc w:val="center"/>
              <w:rPr>
                <w:rFonts w:ascii="仿宋" w:hAnsi="仿宋" w:eastAsia="仿宋"/>
                <w:b/>
                <w:sz w:val="18"/>
                <w:szCs w:val="18"/>
              </w:rPr>
            </w:pPr>
            <w:r>
              <w:rPr>
                <w:rFonts w:ascii="仿宋" w:hAnsi="仿宋" w:eastAsia="仿宋"/>
                <w:b/>
                <w:sz w:val="18"/>
                <w:szCs w:val="18"/>
              </w:rPr>
              <w:t>30</w:t>
            </w:r>
            <w:r>
              <w:rPr>
                <w:rFonts w:hint="eastAsia" w:ascii="仿宋" w:hAnsi="仿宋" w:eastAsia="仿宋"/>
                <w:b/>
                <w:sz w:val="18"/>
                <w:szCs w:val="18"/>
              </w:rPr>
              <w:t>分</w:t>
            </w:r>
          </w:p>
        </w:tc>
        <w:tc>
          <w:tcPr>
            <w:tcW w:w="6777" w:type="dxa"/>
            <w:vAlign w:val="center"/>
          </w:tcPr>
          <w:p>
            <w:pPr>
              <w:pStyle w:val="17"/>
              <w:numPr>
                <w:ilvl w:val="0"/>
                <w:numId w:val="11"/>
              </w:numPr>
              <w:ind w:firstLineChars="0"/>
              <w:rPr>
                <w:rFonts w:ascii="仿宋" w:hAnsi="仿宋" w:eastAsia="仿宋"/>
                <w:b/>
                <w:sz w:val="18"/>
                <w:szCs w:val="18"/>
              </w:rPr>
            </w:pPr>
            <w:r>
              <w:rPr>
                <w:rFonts w:hint="eastAsia" w:ascii="仿宋" w:hAnsi="仿宋" w:eastAsia="仿宋"/>
                <w:b/>
                <w:sz w:val="18"/>
                <w:szCs w:val="18"/>
              </w:rPr>
              <w:t>未制定安全物资供应单位及施工人员个人安全防护用品管理制度的，扣</w:t>
            </w:r>
            <w:r>
              <w:rPr>
                <w:rFonts w:ascii="仿宋" w:hAnsi="仿宋" w:eastAsia="仿宋"/>
                <w:b/>
                <w:sz w:val="18"/>
                <w:szCs w:val="18"/>
              </w:rPr>
              <w:t>30分</w:t>
            </w:r>
          </w:p>
          <w:p>
            <w:pPr>
              <w:pStyle w:val="17"/>
              <w:numPr>
                <w:ilvl w:val="0"/>
                <w:numId w:val="11"/>
              </w:numPr>
              <w:ind w:firstLineChars="0"/>
              <w:rPr>
                <w:rFonts w:ascii="仿宋" w:hAnsi="仿宋" w:eastAsia="仿宋"/>
                <w:b/>
                <w:sz w:val="18"/>
                <w:szCs w:val="18"/>
              </w:rPr>
            </w:pPr>
            <w:r>
              <w:rPr>
                <w:rFonts w:hint="eastAsia" w:ascii="仿宋" w:hAnsi="仿宋" w:eastAsia="仿宋"/>
                <w:b/>
                <w:sz w:val="18"/>
                <w:szCs w:val="18"/>
              </w:rPr>
              <w:t>未执行制度的，每起扣</w:t>
            </w:r>
            <w:r>
              <w:rPr>
                <w:rFonts w:ascii="仿宋" w:hAnsi="仿宋" w:eastAsia="仿宋"/>
                <w:b/>
                <w:sz w:val="18"/>
                <w:szCs w:val="18"/>
              </w:rPr>
              <w:t>2分</w:t>
            </w:r>
          </w:p>
          <w:p>
            <w:pPr>
              <w:pStyle w:val="17"/>
              <w:numPr>
                <w:ilvl w:val="0"/>
                <w:numId w:val="11"/>
              </w:numPr>
              <w:ind w:firstLineChars="0"/>
              <w:rPr>
                <w:rFonts w:ascii="仿宋" w:hAnsi="仿宋" w:eastAsia="仿宋"/>
                <w:b/>
                <w:sz w:val="18"/>
                <w:szCs w:val="18"/>
              </w:rPr>
            </w:pPr>
            <w:r>
              <w:rPr>
                <w:rFonts w:hint="eastAsia" w:ascii="仿宋" w:hAnsi="仿宋" w:eastAsia="仿宋"/>
                <w:b/>
                <w:sz w:val="18"/>
                <w:szCs w:val="18"/>
              </w:rPr>
              <w:t>未建立施工现场临时设施（包括临时建筑、构筑物、活动板房）的采购租赁、搭设与拆除、验收、检查、使用的相关管理规定的，扣</w:t>
            </w:r>
            <w:r>
              <w:rPr>
                <w:rFonts w:ascii="仿宋" w:hAnsi="仿宋" w:eastAsia="仿宋"/>
                <w:b/>
                <w:sz w:val="18"/>
                <w:szCs w:val="18"/>
              </w:rPr>
              <w:t>30分。</w:t>
            </w:r>
          </w:p>
          <w:p>
            <w:pPr>
              <w:pStyle w:val="17"/>
              <w:numPr>
                <w:ilvl w:val="0"/>
                <w:numId w:val="11"/>
              </w:numPr>
              <w:ind w:firstLineChars="0"/>
              <w:rPr>
                <w:rFonts w:ascii="仿宋" w:hAnsi="仿宋" w:eastAsia="仿宋"/>
                <w:b/>
                <w:sz w:val="18"/>
                <w:szCs w:val="18"/>
              </w:rPr>
            </w:pPr>
            <w:r>
              <w:rPr>
                <w:rFonts w:hint="eastAsia" w:ascii="仿宋" w:hAnsi="仿宋" w:eastAsia="仿宋"/>
                <w:b/>
                <w:sz w:val="18"/>
                <w:szCs w:val="18"/>
              </w:rPr>
              <w:t>未按管理规定实施或者实施有缺陷的，每项扣</w:t>
            </w:r>
            <w:r>
              <w:rPr>
                <w:rFonts w:ascii="仿宋" w:hAnsi="仿宋" w:eastAsia="仿宋"/>
                <w:b/>
                <w:sz w:val="18"/>
                <w:szCs w:val="18"/>
              </w:rPr>
              <w:t>2分。</w:t>
            </w:r>
          </w:p>
          <w:p>
            <w:pPr>
              <w:pStyle w:val="17"/>
              <w:numPr>
                <w:ilvl w:val="0"/>
                <w:numId w:val="11"/>
              </w:numPr>
              <w:ind w:firstLineChars="0"/>
              <w:rPr>
                <w:rFonts w:ascii="仿宋" w:hAnsi="仿宋" w:eastAsia="仿宋"/>
                <w:b/>
                <w:sz w:val="18"/>
                <w:szCs w:val="18"/>
              </w:rPr>
            </w:pPr>
            <w:r>
              <w:rPr>
                <w:rFonts w:hint="eastAsia" w:ascii="仿宋" w:hAnsi="仿宋" w:eastAsia="仿宋"/>
                <w:b/>
                <w:sz w:val="18"/>
                <w:szCs w:val="18"/>
              </w:rPr>
              <w:t>所使用的安全防护用品未办理</w:t>
            </w:r>
            <w:r>
              <w:rPr>
                <w:rFonts w:hint="eastAsia" w:ascii="仿宋" w:hAnsi="仿宋" w:eastAsia="仿宋"/>
                <w:b/>
                <w:sz w:val="18"/>
                <w:szCs w:val="18"/>
                <w:lang w:val="en-US" w:eastAsia="zh-CN"/>
              </w:rPr>
              <w:t>协会安防用品</w:t>
            </w:r>
            <w:r>
              <w:rPr>
                <w:rFonts w:hint="eastAsia" w:ascii="仿宋" w:hAnsi="仿宋" w:eastAsia="仿宋"/>
                <w:b/>
                <w:sz w:val="18"/>
                <w:szCs w:val="18"/>
              </w:rPr>
              <w:t>行业确认证书扣10-15分</w:t>
            </w:r>
          </w:p>
        </w:tc>
        <w:tc>
          <w:tcPr>
            <w:tcW w:w="1440" w:type="dxa"/>
            <w:vAlign w:val="center"/>
          </w:tcPr>
          <w:p>
            <w:pPr>
              <w:rPr>
                <w:rFonts w:ascii="仿宋" w:hAnsi="仿宋" w:eastAsia="仿宋"/>
                <w:b/>
                <w:sz w:val="18"/>
                <w:szCs w:val="18"/>
              </w:rPr>
            </w:pPr>
          </w:p>
        </w:tc>
        <w:tc>
          <w:tcPr>
            <w:tcW w:w="1080" w:type="dxa"/>
            <w:vAlign w:val="center"/>
          </w:tcPr>
          <w:p>
            <w:pPr>
              <w:rPr>
                <w:rFonts w:ascii="仿宋" w:hAnsi="仿宋" w:eastAsia="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Align w:val="center"/>
          </w:tcPr>
          <w:p>
            <w:pPr>
              <w:jc w:val="center"/>
              <w:rPr>
                <w:rFonts w:ascii="仿宋" w:hAnsi="仿宋" w:eastAsia="仿宋"/>
                <w:b/>
                <w:sz w:val="18"/>
                <w:szCs w:val="18"/>
              </w:rPr>
            </w:pPr>
            <w:r>
              <w:rPr>
                <w:rFonts w:ascii="仿宋" w:hAnsi="仿宋" w:eastAsia="仿宋"/>
                <w:b/>
                <w:sz w:val="18"/>
                <w:szCs w:val="18"/>
              </w:rPr>
              <w:t>3</w:t>
            </w:r>
          </w:p>
        </w:tc>
        <w:tc>
          <w:tcPr>
            <w:tcW w:w="3288" w:type="dxa"/>
            <w:vAlign w:val="center"/>
          </w:tcPr>
          <w:p>
            <w:pPr>
              <w:rPr>
                <w:rFonts w:ascii="仿宋" w:hAnsi="仿宋" w:eastAsia="仿宋"/>
                <w:b/>
                <w:sz w:val="18"/>
                <w:szCs w:val="18"/>
              </w:rPr>
            </w:pPr>
            <w:r>
              <w:rPr>
                <w:rFonts w:hint="eastAsia" w:ascii="仿宋" w:hAnsi="仿宋" w:eastAsia="仿宋"/>
                <w:b/>
                <w:sz w:val="18"/>
                <w:szCs w:val="18"/>
              </w:rPr>
              <w:t>安全标志</w:t>
            </w:r>
          </w:p>
        </w:tc>
        <w:tc>
          <w:tcPr>
            <w:tcW w:w="1275" w:type="dxa"/>
            <w:vAlign w:val="center"/>
          </w:tcPr>
          <w:p>
            <w:pPr>
              <w:jc w:val="center"/>
              <w:rPr>
                <w:rFonts w:ascii="仿宋" w:hAnsi="仿宋" w:eastAsia="仿宋"/>
                <w:b/>
                <w:sz w:val="18"/>
                <w:szCs w:val="18"/>
              </w:rPr>
            </w:pPr>
          </w:p>
          <w:p>
            <w:pPr>
              <w:jc w:val="center"/>
              <w:rPr>
                <w:rFonts w:ascii="仿宋" w:hAnsi="仿宋" w:eastAsia="仿宋"/>
                <w:b/>
                <w:sz w:val="18"/>
                <w:szCs w:val="18"/>
              </w:rPr>
            </w:pPr>
            <w:r>
              <w:rPr>
                <w:rFonts w:ascii="仿宋" w:hAnsi="仿宋" w:eastAsia="仿宋"/>
                <w:b/>
                <w:sz w:val="18"/>
                <w:szCs w:val="18"/>
              </w:rPr>
              <w:t>20</w:t>
            </w:r>
            <w:r>
              <w:rPr>
                <w:rFonts w:hint="eastAsia" w:ascii="仿宋" w:hAnsi="仿宋" w:eastAsia="仿宋"/>
                <w:b/>
                <w:sz w:val="18"/>
                <w:szCs w:val="18"/>
              </w:rPr>
              <w:t>分</w:t>
            </w:r>
          </w:p>
        </w:tc>
        <w:tc>
          <w:tcPr>
            <w:tcW w:w="6777" w:type="dxa"/>
            <w:vAlign w:val="center"/>
          </w:tcPr>
          <w:p>
            <w:pPr>
              <w:pStyle w:val="17"/>
              <w:numPr>
                <w:ilvl w:val="0"/>
                <w:numId w:val="12"/>
              </w:numPr>
              <w:ind w:firstLineChars="0"/>
              <w:rPr>
                <w:rFonts w:ascii="仿宋" w:hAnsi="仿宋" w:eastAsia="仿宋"/>
                <w:b/>
                <w:sz w:val="18"/>
                <w:szCs w:val="18"/>
              </w:rPr>
            </w:pPr>
            <w:r>
              <w:rPr>
                <w:rFonts w:hint="eastAsia" w:ascii="仿宋" w:hAnsi="仿宋" w:eastAsia="仿宋"/>
                <w:b/>
                <w:sz w:val="18"/>
                <w:szCs w:val="18"/>
              </w:rPr>
              <w:t>未制定施工现场安全警示、警告标示、标志使用管理规定的，扣</w:t>
            </w:r>
            <w:r>
              <w:rPr>
                <w:rFonts w:ascii="仿宋" w:hAnsi="仿宋" w:eastAsia="仿宋"/>
                <w:b/>
                <w:sz w:val="18"/>
                <w:szCs w:val="18"/>
              </w:rPr>
              <w:t>20分</w:t>
            </w:r>
          </w:p>
          <w:p>
            <w:pPr>
              <w:pStyle w:val="17"/>
              <w:numPr>
                <w:ilvl w:val="0"/>
                <w:numId w:val="12"/>
              </w:numPr>
              <w:ind w:firstLineChars="0"/>
              <w:rPr>
                <w:rFonts w:ascii="仿宋" w:hAnsi="仿宋" w:eastAsia="仿宋"/>
                <w:b/>
                <w:sz w:val="18"/>
                <w:szCs w:val="18"/>
              </w:rPr>
            </w:pPr>
            <w:r>
              <w:rPr>
                <w:rFonts w:hint="eastAsia" w:ascii="仿宋" w:hAnsi="仿宋" w:eastAsia="仿宋"/>
                <w:b/>
                <w:sz w:val="18"/>
                <w:szCs w:val="18"/>
              </w:rPr>
              <w:t>未定期检查实施情况的，每项扣</w:t>
            </w:r>
            <w:r>
              <w:rPr>
                <w:rFonts w:ascii="仿宋" w:hAnsi="仿宋" w:eastAsia="仿宋"/>
                <w:b/>
                <w:sz w:val="18"/>
                <w:szCs w:val="18"/>
              </w:rPr>
              <w:t>5分</w:t>
            </w:r>
          </w:p>
        </w:tc>
        <w:tc>
          <w:tcPr>
            <w:tcW w:w="1440" w:type="dxa"/>
            <w:vAlign w:val="center"/>
          </w:tcPr>
          <w:p>
            <w:pPr>
              <w:rPr>
                <w:rFonts w:ascii="仿宋" w:hAnsi="仿宋" w:eastAsia="仿宋"/>
                <w:b/>
                <w:sz w:val="18"/>
                <w:szCs w:val="18"/>
              </w:rPr>
            </w:pPr>
          </w:p>
        </w:tc>
        <w:tc>
          <w:tcPr>
            <w:tcW w:w="1080" w:type="dxa"/>
            <w:vAlign w:val="center"/>
          </w:tcPr>
          <w:p>
            <w:pPr>
              <w:rPr>
                <w:rFonts w:ascii="仿宋" w:hAnsi="仿宋" w:eastAsia="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 w:hAnsi="仿宋" w:eastAsia="仿宋"/>
                <w:b/>
                <w:sz w:val="18"/>
                <w:szCs w:val="18"/>
              </w:rPr>
            </w:pPr>
            <w:r>
              <w:rPr>
                <w:rFonts w:ascii="仿宋" w:hAnsi="仿宋" w:eastAsia="仿宋"/>
                <w:b/>
                <w:sz w:val="18"/>
                <w:szCs w:val="18"/>
              </w:rPr>
              <w:t>4</w:t>
            </w:r>
          </w:p>
        </w:tc>
        <w:tc>
          <w:tcPr>
            <w:tcW w:w="3288" w:type="dxa"/>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rPr>
                <w:rFonts w:ascii="仿宋" w:hAnsi="仿宋" w:eastAsia="仿宋"/>
                <w:b/>
                <w:sz w:val="18"/>
                <w:szCs w:val="18"/>
              </w:rPr>
            </w:pPr>
            <w:r>
              <w:rPr>
                <w:rFonts w:hint="eastAsia" w:ascii="仿宋" w:hAnsi="仿宋" w:eastAsia="仿宋"/>
                <w:b/>
                <w:sz w:val="18"/>
                <w:szCs w:val="18"/>
              </w:rPr>
              <w:t>安全检查测量工具</w:t>
            </w:r>
          </w:p>
        </w:tc>
        <w:tc>
          <w:tcPr>
            <w:tcW w:w="1275" w:type="dxa"/>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 w:hAnsi="仿宋" w:eastAsia="仿宋"/>
                <w:b/>
                <w:sz w:val="18"/>
                <w:szCs w:val="18"/>
              </w:rPr>
            </w:pPr>
            <w:r>
              <w:rPr>
                <w:rFonts w:ascii="仿宋" w:hAnsi="仿宋" w:eastAsia="仿宋"/>
                <w:b/>
                <w:sz w:val="18"/>
                <w:szCs w:val="18"/>
              </w:rPr>
              <w:t>20</w:t>
            </w:r>
            <w:r>
              <w:rPr>
                <w:rFonts w:hint="eastAsia" w:ascii="仿宋" w:hAnsi="仿宋" w:eastAsia="仿宋"/>
                <w:b/>
                <w:sz w:val="18"/>
                <w:szCs w:val="18"/>
              </w:rPr>
              <w:t>分</w:t>
            </w:r>
          </w:p>
        </w:tc>
        <w:tc>
          <w:tcPr>
            <w:tcW w:w="6777" w:type="dxa"/>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rPr>
                <w:rFonts w:ascii="仿宋" w:hAnsi="仿宋" w:eastAsia="仿宋"/>
                <w:b/>
                <w:sz w:val="18"/>
                <w:szCs w:val="18"/>
              </w:rPr>
            </w:pPr>
            <w:r>
              <w:rPr>
                <w:rFonts w:hint="eastAsia" w:ascii="仿宋" w:hAnsi="仿宋" w:eastAsia="仿宋"/>
                <w:b/>
                <w:sz w:val="18"/>
                <w:szCs w:val="18"/>
              </w:rPr>
              <w:t>1、企业未制定施工场所安全检查、检验仪器、工具配备制度的，扣20分</w:t>
            </w:r>
          </w:p>
          <w:p>
            <w:pPr>
              <w:pBdr>
                <w:top w:val="none" w:color="auto" w:sz="0" w:space="1"/>
                <w:left w:val="none" w:color="auto" w:sz="0" w:space="4"/>
                <w:bottom w:val="none" w:color="auto" w:sz="0" w:space="1"/>
                <w:right w:val="none" w:color="auto" w:sz="0" w:space="4"/>
              </w:pBdr>
              <w:tabs>
                <w:tab w:val="center" w:pos="4153"/>
                <w:tab w:val="right" w:pos="8306"/>
              </w:tabs>
              <w:snapToGrid w:val="0"/>
              <w:rPr>
                <w:rFonts w:ascii="仿宋" w:hAnsi="仿宋" w:eastAsia="仿宋"/>
                <w:b/>
                <w:sz w:val="18"/>
                <w:szCs w:val="18"/>
              </w:rPr>
            </w:pPr>
            <w:r>
              <w:rPr>
                <w:rFonts w:hint="eastAsia" w:ascii="仿宋" w:hAnsi="仿宋" w:eastAsia="仿宋"/>
                <w:b/>
                <w:sz w:val="18"/>
                <w:szCs w:val="18"/>
              </w:rPr>
              <w:t>2、企业未建立安全检查、检验仪器工具配置清单的，扣5-15分。</w:t>
            </w:r>
          </w:p>
        </w:tc>
        <w:tc>
          <w:tcPr>
            <w:tcW w:w="1440" w:type="dxa"/>
            <w:vAlign w:val="center"/>
          </w:tcPr>
          <w:p>
            <w:pPr>
              <w:rPr>
                <w:rFonts w:ascii="仿宋" w:hAnsi="仿宋" w:eastAsia="仿宋"/>
                <w:b/>
                <w:sz w:val="18"/>
                <w:szCs w:val="18"/>
              </w:rPr>
            </w:pPr>
          </w:p>
        </w:tc>
        <w:tc>
          <w:tcPr>
            <w:tcW w:w="1080" w:type="dxa"/>
            <w:vAlign w:val="center"/>
          </w:tcPr>
          <w:p>
            <w:pPr>
              <w:rPr>
                <w:rFonts w:ascii="仿宋" w:hAnsi="仿宋" w:eastAsia="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仿宋" w:hAnsi="仿宋" w:eastAsia="仿宋"/>
                <w:b/>
                <w:sz w:val="18"/>
                <w:szCs w:val="18"/>
              </w:rPr>
            </w:pPr>
            <w:r>
              <w:rPr>
                <w:rFonts w:hint="eastAsia" w:ascii="仿宋" w:hAnsi="仿宋" w:eastAsia="仿宋"/>
                <w:b/>
                <w:sz w:val="18"/>
                <w:szCs w:val="18"/>
              </w:rPr>
              <w:t>四</w:t>
            </w:r>
          </w:p>
        </w:tc>
        <w:tc>
          <w:tcPr>
            <w:tcW w:w="3288" w:type="dxa"/>
            <w:vAlign w:val="center"/>
          </w:tcPr>
          <w:p>
            <w:pPr>
              <w:rPr>
                <w:rFonts w:ascii="仿宋" w:hAnsi="仿宋" w:eastAsia="仿宋"/>
                <w:b/>
                <w:sz w:val="18"/>
                <w:szCs w:val="18"/>
              </w:rPr>
            </w:pPr>
            <w:r>
              <w:rPr>
                <w:rFonts w:hint="eastAsia" w:ascii="仿宋" w:hAnsi="仿宋" w:eastAsia="仿宋"/>
                <w:b/>
                <w:sz w:val="18"/>
                <w:szCs w:val="18"/>
              </w:rPr>
              <w:t>企业市场行为</w:t>
            </w:r>
          </w:p>
        </w:tc>
        <w:tc>
          <w:tcPr>
            <w:tcW w:w="1275" w:type="dxa"/>
            <w:vAlign w:val="center"/>
          </w:tcPr>
          <w:p>
            <w:pPr>
              <w:jc w:val="center"/>
              <w:rPr>
                <w:rFonts w:ascii="仿宋" w:hAnsi="仿宋" w:eastAsia="仿宋"/>
                <w:b/>
                <w:sz w:val="18"/>
                <w:szCs w:val="18"/>
              </w:rPr>
            </w:pPr>
            <w:r>
              <w:rPr>
                <w:rFonts w:ascii="仿宋" w:hAnsi="仿宋" w:eastAsia="仿宋"/>
                <w:b/>
                <w:sz w:val="18"/>
                <w:szCs w:val="18"/>
              </w:rPr>
              <w:t>100</w:t>
            </w:r>
            <w:r>
              <w:rPr>
                <w:rFonts w:hint="eastAsia" w:ascii="仿宋" w:hAnsi="仿宋" w:eastAsia="仿宋"/>
                <w:b/>
                <w:sz w:val="18"/>
                <w:szCs w:val="18"/>
              </w:rPr>
              <w:t>分</w:t>
            </w:r>
          </w:p>
        </w:tc>
        <w:tc>
          <w:tcPr>
            <w:tcW w:w="6777" w:type="dxa"/>
            <w:vAlign w:val="center"/>
          </w:tcPr>
          <w:p>
            <w:pPr>
              <w:rPr>
                <w:rFonts w:ascii="仿宋" w:hAnsi="仿宋" w:eastAsia="仿宋"/>
                <w:b/>
                <w:sz w:val="18"/>
                <w:szCs w:val="18"/>
              </w:rPr>
            </w:pPr>
          </w:p>
        </w:tc>
        <w:tc>
          <w:tcPr>
            <w:tcW w:w="1440" w:type="dxa"/>
            <w:vAlign w:val="center"/>
          </w:tcPr>
          <w:p>
            <w:pPr>
              <w:rPr>
                <w:rFonts w:ascii="仿宋" w:hAnsi="仿宋" w:eastAsia="仿宋"/>
                <w:b/>
                <w:sz w:val="18"/>
                <w:szCs w:val="18"/>
              </w:rPr>
            </w:pPr>
          </w:p>
        </w:tc>
        <w:tc>
          <w:tcPr>
            <w:tcW w:w="1080" w:type="dxa"/>
            <w:vAlign w:val="center"/>
          </w:tcPr>
          <w:p>
            <w:pPr>
              <w:rPr>
                <w:rFonts w:ascii="仿宋" w:hAnsi="仿宋" w:eastAsia="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仿宋" w:hAnsi="仿宋" w:eastAsia="仿宋"/>
                <w:b/>
                <w:sz w:val="18"/>
                <w:szCs w:val="18"/>
              </w:rPr>
            </w:pPr>
            <w:r>
              <w:rPr>
                <w:rFonts w:ascii="仿宋" w:hAnsi="仿宋" w:eastAsia="仿宋"/>
                <w:b/>
                <w:sz w:val="18"/>
                <w:szCs w:val="18"/>
              </w:rPr>
              <w:t>1</w:t>
            </w:r>
          </w:p>
        </w:tc>
        <w:tc>
          <w:tcPr>
            <w:tcW w:w="3288" w:type="dxa"/>
            <w:vAlign w:val="center"/>
          </w:tcPr>
          <w:p>
            <w:pPr>
              <w:rPr>
                <w:rFonts w:ascii="仿宋" w:hAnsi="仿宋" w:eastAsia="仿宋"/>
                <w:b/>
                <w:sz w:val="18"/>
                <w:szCs w:val="18"/>
              </w:rPr>
            </w:pPr>
            <w:r>
              <w:rPr>
                <w:rFonts w:hint="eastAsia" w:ascii="仿宋" w:hAnsi="仿宋" w:eastAsia="仿宋"/>
                <w:b/>
                <w:sz w:val="18"/>
                <w:szCs w:val="18"/>
              </w:rPr>
              <w:t>安全生产许可证</w:t>
            </w:r>
          </w:p>
        </w:tc>
        <w:tc>
          <w:tcPr>
            <w:tcW w:w="1275" w:type="dxa"/>
            <w:vAlign w:val="center"/>
          </w:tcPr>
          <w:p>
            <w:pPr>
              <w:jc w:val="center"/>
              <w:rPr>
                <w:rFonts w:ascii="仿宋" w:hAnsi="仿宋" w:eastAsia="仿宋"/>
                <w:b/>
                <w:sz w:val="18"/>
                <w:szCs w:val="18"/>
              </w:rPr>
            </w:pPr>
            <w:r>
              <w:rPr>
                <w:rFonts w:ascii="仿宋" w:hAnsi="仿宋" w:eastAsia="仿宋"/>
                <w:b/>
                <w:sz w:val="18"/>
                <w:szCs w:val="18"/>
              </w:rPr>
              <w:t>30</w:t>
            </w:r>
            <w:r>
              <w:rPr>
                <w:rFonts w:hint="eastAsia" w:ascii="仿宋" w:hAnsi="仿宋" w:eastAsia="仿宋"/>
                <w:b/>
                <w:sz w:val="18"/>
                <w:szCs w:val="18"/>
              </w:rPr>
              <w:t>分</w:t>
            </w:r>
          </w:p>
        </w:tc>
        <w:tc>
          <w:tcPr>
            <w:tcW w:w="6777" w:type="dxa"/>
            <w:vAlign w:val="center"/>
          </w:tcPr>
          <w:p>
            <w:pPr>
              <w:pStyle w:val="17"/>
              <w:numPr>
                <w:ilvl w:val="0"/>
                <w:numId w:val="13"/>
              </w:numPr>
              <w:ind w:firstLineChars="0"/>
              <w:rPr>
                <w:rFonts w:ascii="仿宋" w:hAnsi="仿宋" w:eastAsia="仿宋"/>
                <w:b/>
                <w:sz w:val="18"/>
                <w:szCs w:val="18"/>
              </w:rPr>
            </w:pPr>
            <w:r>
              <w:rPr>
                <w:rFonts w:hint="eastAsia" w:ascii="仿宋" w:hAnsi="仿宋" w:eastAsia="仿宋"/>
                <w:b/>
                <w:sz w:val="18"/>
                <w:szCs w:val="18"/>
              </w:rPr>
              <w:t>企业未取得安全生产许可证而承接施工任务的，扣</w:t>
            </w:r>
            <w:r>
              <w:rPr>
                <w:rFonts w:ascii="仿宋" w:hAnsi="仿宋" w:eastAsia="仿宋"/>
                <w:b/>
                <w:sz w:val="18"/>
                <w:szCs w:val="18"/>
              </w:rPr>
              <w:t>30分</w:t>
            </w:r>
          </w:p>
          <w:p>
            <w:pPr>
              <w:pStyle w:val="17"/>
              <w:numPr>
                <w:ilvl w:val="0"/>
                <w:numId w:val="13"/>
              </w:numPr>
              <w:ind w:firstLineChars="0"/>
              <w:rPr>
                <w:rFonts w:ascii="仿宋" w:hAnsi="仿宋" w:eastAsia="仿宋"/>
                <w:b/>
                <w:sz w:val="18"/>
                <w:szCs w:val="18"/>
              </w:rPr>
            </w:pPr>
            <w:r>
              <w:rPr>
                <w:rFonts w:hint="eastAsia" w:ascii="仿宋" w:hAnsi="仿宋" w:eastAsia="仿宋"/>
                <w:b/>
                <w:sz w:val="18"/>
                <w:szCs w:val="18"/>
              </w:rPr>
              <w:t>企业在安全生产许可证暂扣期间继续承接施工任务的，扣</w:t>
            </w:r>
            <w:r>
              <w:rPr>
                <w:rFonts w:ascii="仿宋" w:hAnsi="仿宋" w:eastAsia="仿宋"/>
                <w:b/>
                <w:sz w:val="18"/>
                <w:szCs w:val="18"/>
              </w:rPr>
              <w:t>30分</w:t>
            </w:r>
          </w:p>
          <w:p>
            <w:pPr>
              <w:pStyle w:val="17"/>
              <w:numPr>
                <w:ilvl w:val="0"/>
                <w:numId w:val="13"/>
              </w:numPr>
              <w:ind w:firstLineChars="0"/>
              <w:rPr>
                <w:rFonts w:ascii="仿宋" w:hAnsi="仿宋" w:eastAsia="仿宋"/>
                <w:b/>
                <w:sz w:val="18"/>
                <w:szCs w:val="18"/>
              </w:rPr>
            </w:pPr>
            <w:r>
              <w:rPr>
                <w:rFonts w:hint="eastAsia" w:ascii="仿宋" w:hAnsi="仿宋" w:eastAsia="仿宋"/>
                <w:b/>
                <w:sz w:val="18"/>
                <w:szCs w:val="18"/>
              </w:rPr>
              <w:t>企业资质与承包商生产经营行为不相符的，扣</w:t>
            </w:r>
            <w:r>
              <w:rPr>
                <w:rFonts w:ascii="仿宋" w:hAnsi="仿宋" w:eastAsia="仿宋"/>
                <w:b/>
                <w:sz w:val="18"/>
                <w:szCs w:val="18"/>
              </w:rPr>
              <w:t>30分</w:t>
            </w:r>
          </w:p>
          <w:p>
            <w:pPr>
              <w:pStyle w:val="17"/>
              <w:numPr>
                <w:ilvl w:val="0"/>
                <w:numId w:val="13"/>
              </w:numPr>
              <w:ind w:firstLineChars="0"/>
              <w:rPr>
                <w:rFonts w:ascii="仿宋" w:hAnsi="仿宋" w:eastAsia="仿宋"/>
                <w:b/>
                <w:sz w:val="18"/>
                <w:szCs w:val="18"/>
              </w:rPr>
            </w:pPr>
            <w:r>
              <w:rPr>
                <w:rFonts w:hint="eastAsia" w:ascii="仿宋" w:hAnsi="仿宋" w:eastAsia="仿宋"/>
                <w:b/>
                <w:sz w:val="18"/>
                <w:szCs w:val="18"/>
              </w:rPr>
              <w:t>企业主要负责人、项目负责人、专职安全管理人员持有安全生产合格证书不符合规定要求的，每起扣</w:t>
            </w:r>
            <w:r>
              <w:rPr>
                <w:rFonts w:ascii="仿宋" w:hAnsi="仿宋" w:eastAsia="仿宋"/>
                <w:b/>
                <w:sz w:val="18"/>
                <w:szCs w:val="18"/>
              </w:rPr>
              <w:t>10分</w:t>
            </w:r>
          </w:p>
        </w:tc>
        <w:tc>
          <w:tcPr>
            <w:tcW w:w="1440" w:type="dxa"/>
            <w:vAlign w:val="center"/>
          </w:tcPr>
          <w:p>
            <w:pPr>
              <w:rPr>
                <w:rFonts w:ascii="仿宋" w:hAnsi="仿宋" w:eastAsia="仿宋"/>
                <w:b/>
                <w:sz w:val="18"/>
                <w:szCs w:val="18"/>
              </w:rPr>
            </w:pPr>
          </w:p>
        </w:tc>
        <w:tc>
          <w:tcPr>
            <w:tcW w:w="1080" w:type="dxa"/>
            <w:vAlign w:val="center"/>
          </w:tcPr>
          <w:p>
            <w:pPr>
              <w:rPr>
                <w:rFonts w:ascii="仿宋" w:hAnsi="仿宋" w:eastAsia="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仿宋" w:hAnsi="仿宋" w:eastAsia="仿宋"/>
                <w:b/>
                <w:sz w:val="18"/>
                <w:szCs w:val="18"/>
              </w:rPr>
            </w:pPr>
            <w:r>
              <w:rPr>
                <w:rFonts w:ascii="仿宋" w:hAnsi="仿宋" w:eastAsia="仿宋"/>
                <w:b/>
                <w:sz w:val="18"/>
                <w:szCs w:val="18"/>
              </w:rPr>
              <w:t>2</w:t>
            </w:r>
          </w:p>
        </w:tc>
        <w:tc>
          <w:tcPr>
            <w:tcW w:w="3288" w:type="dxa"/>
            <w:vAlign w:val="center"/>
          </w:tcPr>
          <w:p>
            <w:pPr>
              <w:rPr>
                <w:rFonts w:ascii="仿宋" w:hAnsi="仿宋" w:eastAsia="仿宋"/>
                <w:b/>
                <w:sz w:val="18"/>
                <w:szCs w:val="18"/>
              </w:rPr>
            </w:pPr>
            <w:r>
              <w:rPr>
                <w:rFonts w:hint="eastAsia" w:ascii="仿宋" w:hAnsi="仿宋" w:eastAsia="仿宋"/>
                <w:b/>
                <w:sz w:val="18"/>
                <w:szCs w:val="18"/>
              </w:rPr>
              <w:t>安全生产文明施工</w:t>
            </w:r>
          </w:p>
        </w:tc>
        <w:tc>
          <w:tcPr>
            <w:tcW w:w="1275" w:type="dxa"/>
            <w:vAlign w:val="center"/>
          </w:tcPr>
          <w:p>
            <w:pPr>
              <w:jc w:val="center"/>
              <w:rPr>
                <w:rFonts w:ascii="仿宋" w:hAnsi="仿宋" w:eastAsia="仿宋"/>
                <w:b/>
                <w:sz w:val="18"/>
                <w:szCs w:val="18"/>
              </w:rPr>
            </w:pPr>
            <w:r>
              <w:rPr>
                <w:rFonts w:ascii="仿宋" w:hAnsi="仿宋" w:eastAsia="仿宋"/>
                <w:b/>
                <w:sz w:val="18"/>
                <w:szCs w:val="18"/>
              </w:rPr>
              <w:t>35</w:t>
            </w:r>
            <w:r>
              <w:rPr>
                <w:rFonts w:hint="eastAsia" w:ascii="仿宋" w:hAnsi="仿宋" w:eastAsia="仿宋"/>
                <w:b/>
                <w:sz w:val="18"/>
                <w:szCs w:val="18"/>
              </w:rPr>
              <w:t>分</w:t>
            </w:r>
          </w:p>
        </w:tc>
        <w:tc>
          <w:tcPr>
            <w:tcW w:w="6777" w:type="dxa"/>
            <w:vAlign w:val="center"/>
          </w:tcPr>
          <w:p>
            <w:pPr>
              <w:pStyle w:val="17"/>
              <w:numPr>
                <w:ilvl w:val="0"/>
                <w:numId w:val="14"/>
              </w:numPr>
              <w:ind w:firstLineChars="0"/>
              <w:rPr>
                <w:rFonts w:ascii="仿宋" w:hAnsi="仿宋" w:eastAsia="仿宋"/>
                <w:b/>
                <w:sz w:val="18"/>
                <w:szCs w:val="18"/>
              </w:rPr>
            </w:pPr>
            <w:r>
              <w:rPr>
                <w:rFonts w:hint="eastAsia" w:ascii="仿宋" w:hAnsi="仿宋" w:eastAsia="仿宋"/>
                <w:b/>
                <w:sz w:val="18"/>
                <w:szCs w:val="18"/>
              </w:rPr>
              <w:t>企业资质受到降级处罚，扣</w:t>
            </w:r>
            <w:r>
              <w:rPr>
                <w:rFonts w:ascii="仿宋" w:hAnsi="仿宋" w:eastAsia="仿宋"/>
                <w:b/>
                <w:sz w:val="18"/>
                <w:szCs w:val="18"/>
              </w:rPr>
              <w:t>35分</w:t>
            </w:r>
          </w:p>
          <w:p>
            <w:pPr>
              <w:pStyle w:val="17"/>
              <w:numPr>
                <w:ilvl w:val="0"/>
                <w:numId w:val="14"/>
              </w:numPr>
              <w:ind w:firstLineChars="0"/>
              <w:rPr>
                <w:rFonts w:ascii="仿宋" w:hAnsi="仿宋" w:eastAsia="仿宋"/>
                <w:b/>
                <w:sz w:val="18"/>
                <w:szCs w:val="18"/>
              </w:rPr>
            </w:pPr>
            <w:r>
              <w:rPr>
                <w:rFonts w:hint="eastAsia" w:ascii="仿宋" w:hAnsi="仿宋" w:eastAsia="仿宋"/>
                <w:b/>
                <w:sz w:val="18"/>
                <w:szCs w:val="18"/>
              </w:rPr>
              <w:t>企业受到暂扣安全生产许可证处罚，每起扣</w:t>
            </w:r>
            <w:r>
              <w:rPr>
                <w:rFonts w:ascii="仿宋" w:hAnsi="仿宋" w:eastAsia="仿宋"/>
                <w:b/>
                <w:sz w:val="18"/>
                <w:szCs w:val="18"/>
              </w:rPr>
              <w:t>5-35分</w:t>
            </w:r>
          </w:p>
          <w:p>
            <w:pPr>
              <w:pStyle w:val="17"/>
              <w:numPr>
                <w:ilvl w:val="0"/>
                <w:numId w:val="14"/>
              </w:numPr>
              <w:ind w:firstLineChars="0"/>
              <w:rPr>
                <w:rFonts w:ascii="仿宋" w:hAnsi="仿宋" w:eastAsia="仿宋"/>
                <w:b/>
                <w:sz w:val="18"/>
                <w:szCs w:val="18"/>
              </w:rPr>
            </w:pPr>
            <w:r>
              <w:rPr>
                <w:rFonts w:hint="eastAsia" w:ascii="仿宋" w:hAnsi="仿宋" w:eastAsia="仿宋"/>
                <w:b/>
                <w:sz w:val="18"/>
                <w:szCs w:val="18"/>
              </w:rPr>
              <w:t>企业受到当地建设行政主管部门通报处分的每起扣</w:t>
            </w:r>
            <w:r>
              <w:rPr>
                <w:rFonts w:ascii="仿宋" w:hAnsi="仿宋" w:eastAsia="仿宋"/>
                <w:b/>
                <w:sz w:val="18"/>
                <w:szCs w:val="18"/>
              </w:rPr>
              <w:t>5分</w:t>
            </w:r>
          </w:p>
          <w:p>
            <w:pPr>
              <w:pStyle w:val="17"/>
              <w:numPr>
                <w:ilvl w:val="0"/>
                <w:numId w:val="14"/>
              </w:numPr>
              <w:ind w:firstLineChars="0"/>
              <w:rPr>
                <w:rFonts w:ascii="仿宋" w:hAnsi="仿宋" w:eastAsia="仿宋"/>
                <w:b/>
                <w:sz w:val="18"/>
                <w:szCs w:val="18"/>
              </w:rPr>
            </w:pPr>
            <w:r>
              <w:rPr>
                <w:rFonts w:hint="eastAsia" w:ascii="仿宋" w:hAnsi="仿宋" w:eastAsia="仿宋"/>
                <w:b/>
                <w:sz w:val="18"/>
                <w:szCs w:val="18"/>
              </w:rPr>
              <w:t>企业受到当地建设行政主管部门经济处罚的，每起扣</w:t>
            </w:r>
            <w:r>
              <w:rPr>
                <w:rFonts w:ascii="仿宋" w:hAnsi="仿宋" w:eastAsia="仿宋"/>
                <w:b/>
                <w:sz w:val="18"/>
                <w:szCs w:val="18"/>
              </w:rPr>
              <w:t>5-10分</w:t>
            </w:r>
          </w:p>
          <w:p>
            <w:pPr>
              <w:pStyle w:val="17"/>
              <w:numPr>
                <w:ilvl w:val="0"/>
                <w:numId w:val="14"/>
              </w:numPr>
              <w:ind w:firstLineChars="0"/>
              <w:rPr>
                <w:rFonts w:ascii="仿宋" w:hAnsi="仿宋" w:eastAsia="仿宋"/>
                <w:b/>
                <w:sz w:val="18"/>
                <w:szCs w:val="18"/>
              </w:rPr>
            </w:pPr>
            <w:r>
              <w:rPr>
                <w:rFonts w:hint="eastAsia" w:ascii="仿宋" w:hAnsi="仿宋" w:eastAsia="仿宋"/>
                <w:b/>
                <w:sz w:val="18"/>
                <w:szCs w:val="18"/>
              </w:rPr>
              <w:t>企业受到省级及以上通报批评的，每起扣</w:t>
            </w:r>
            <w:r>
              <w:rPr>
                <w:rFonts w:ascii="仿宋" w:hAnsi="仿宋" w:eastAsia="仿宋"/>
                <w:b/>
                <w:sz w:val="18"/>
                <w:szCs w:val="18"/>
              </w:rPr>
              <w:t>10分。</w:t>
            </w:r>
            <w:r>
              <w:rPr>
                <w:rFonts w:hint="eastAsia" w:ascii="仿宋" w:hAnsi="仿宋" w:eastAsia="仿宋"/>
                <w:b/>
                <w:sz w:val="18"/>
                <w:szCs w:val="18"/>
              </w:rPr>
              <w:t>受到市级通报批评的每次扣</w:t>
            </w:r>
            <w:r>
              <w:rPr>
                <w:rFonts w:ascii="仿宋" w:hAnsi="仿宋" w:eastAsia="仿宋"/>
                <w:b/>
                <w:sz w:val="18"/>
                <w:szCs w:val="18"/>
              </w:rPr>
              <w:t>5分</w:t>
            </w:r>
          </w:p>
        </w:tc>
        <w:tc>
          <w:tcPr>
            <w:tcW w:w="1440" w:type="dxa"/>
            <w:vAlign w:val="center"/>
          </w:tcPr>
          <w:p>
            <w:pPr>
              <w:rPr>
                <w:rFonts w:ascii="仿宋" w:hAnsi="仿宋" w:eastAsia="仿宋"/>
                <w:b/>
                <w:sz w:val="18"/>
                <w:szCs w:val="18"/>
              </w:rPr>
            </w:pPr>
          </w:p>
        </w:tc>
        <w:tc>
          <w:tcPr>
            <w:tcW w:w="1080" w:type="dxa"/>
            <w:vAlign w:val="center"/>
          </w:tcPr>
          <w:p>
            <w:pPr>
              <w:rPr>
                <w:rFonts w:ascii="仿宋" w:hAnsi="仿宋" w:eastAsia="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仿宋" w:hAnsi="仿宋" w:eastAsia="仿宋"/>
                <w:b/>
                <w:sz w:val="18"/>
                <w:szCs w:val="18"/>
              </w:rPr>
            </w:pPr>
            <w:r>
              <w:rPr>
                <w:rFonts w:ascii="仿宋" w:hAnsi="仿宋" w:eastAsia="仿宋"/>
                <w:b/>
                <w:sz w:val="18"/>
                <w:szCs w:val="18"/>
              </w:rPr>
              <w:t>3</w:t>
            </w:r>
          </w:p>
        </w:tc>
        <w:tc>
          <w:tcPr>
            <w:tcW w:w="3288" w:type="dxa"/>
            <w:vAlign w:val="center"/>
          </w:tcPr>
          <w:p>
            <w:pPr>
              <w:rPr>
                <w:rFonts w:ascii="仿宋" w:hAnsi="仿宋" w:eastAsia="仿宋"/>
                <w:b/>
                <w:sz w:val="18"/>
                <w:szCs w:val="18"/>
              </w:rPr>
            </w:pPr>
            <w:r>
              <w:rPr>
                <w:rFonts w:hint="eastAsia" w:ascii="仿宋" w:hAnsi="仿宋" w:eastAsia="仿宋"/>
                <w:b/>
                <w:sz w:val="18"/>
                <w:szCs w:val="18"/>
              </w:rPr>
              <w:t>资质机构与人员管理</w:t>
            </w:r>
          </w:p>
        </w:tc>
        <w:tc>
          <w:tcPr>
            <w:tcW w:w="1275" w:type="dxa"/>
            <w:vAlign w:val="center"/>
          </w:tcPr>
          <w:p>
            <w:pPr>
              <w:jc w:val="center"/>
              <w:rPr>
                <w:rFonts w:ascii="仿宋" w:hAnsi="仿宋" w:eastAsia="仿宋"/>
                <w:b/>
                <w:sz w:val="18"/>
                <w:szCs w:val="18"/>
              </w:rPr>
            </w:pPr>
            <w:r>
              <w:rPr>
                <w:rFonts w:ascii="仿宋" w:hAnsi="仿宋" w:eastAsia="仿宋"/>
                <w:b/>
                <w:sz w:val="18"/>
                <w:szCs w:val="18"/>
              </w:rPr>
              <w:t>35</w:t>
            </w:r>
            <w:r>
              <w:rPr>
                <w:rFonts w:hint="eastAsia" w:ascii="仿宋" w:hAnsi="仿宋" w:eastAsia="仿宋"/>
                <w:b/>
                <w:sz w:val="18"/>
                <w:szCs w:val="18"/>
              </w:rPr>
              <w:t>分</w:t>
            </w:r>
          </w:p>
        </w:tc>
        <w:tc>
          <w:tcPr>
            <w:tcW w:w="6777" w:type="dxa"/>
            <w:vAlign w:val="center"/>
          </w:tcPr>
          <w:p>
            <w:pPr>
              <w:pStyle w:val="17"/>
              <w:numPr>
                <w:ilvl w:val="0"/>
                <w:numId w:val="15"/>
              </w:numPr>
              <w:ind w:firstLineChars="0"/>
              <w:rPr>
                <w:rFonts w:ascii="仿宋" w:hAnsi="仿宋" w:eastAsia="仿宋"/>
                <w:b/>
                <w:sz w:val="18"/>
                <w:szCs w:val="18"/>
              </w:rPr>
            </w:pPr>
            <w:r>
              <w:rPr>
                <w:rFonts w:hint="eastAsia" w:ascii="仿宋" w:hAnsi="仿宋" w:eastAsia="仿宋"/>
                <w:b/>
                <w:sz w:val="18"/>
                <w:szCs w:val="18"/>
              </w:rPr>
              <w:t>企业未建立安全生产管理组织体系（包括机构和人员等）、人员资格管理制度的，扣</w:t>
            </w:r>
            <w:r>
              <w:rPr>
                <w:rFonts w:ascii="仿宋" w:hAnsi="仿宋" w:eastAsia="仿宋"/>
                <w:b/>
                <w:sz w:val="18"/>
                <w:szCs w:val="18"/>
              </w:rPr>
              <w:t>35分</w:t>
            </w:r>
          </w:p>
          <w:p>
            <w:pPr>
              <w:pStyle w:val="17"/>
              <w:numPr>
                <w:ilvl w:val="0"/>
                <w:numId w:val="15"/>
              </w:numPr>
              <w:ind w:firstLineChars="0"/>
              <w:rPr>
                <w:rFonts w:ascii="仿宋" w:hAnsi="仿宋" w:eastAsia="仿宋"/>
                <w:b/>
                <w:sz w:val="18"/>
                <w:szCs w:val="18"/>
              </w:rPr>
            </w:pPr>
            <w:r>
              <w:rPr>
                <w:rFonts w:hint="eastAsia" w:ascii="仿宋" w:hAnsi="仿宋" w:eastAsia="仿宋"/>
                <w:b/>
                <w:sz w:val="18"/>
                <w:szCs w:val="18"/>
              </w:rPr>
              <w:t>企业未按规定设置专职安全管理管理机构，扣</w:t>
            </w:r>
            <w:r>
              <w:rPr>
                <w:rFonts w:ascii="仿宋" w:hAnsi="仿宋" w:eastAsia="仿宋"/>
                <w:b/>
                <w:sz w:val="18"/>
                <w:szCs w:val="18"/>
              </w:rPr>
              <w:t>35分</w:t>
            </w:r>
            <w:r>
              <w:rPr>
                <w:rFonts w:hint="eastAsia" w:ascii="仿宋" w:hAnsi="仿宋" w:eastAsia="仿宋"/>
                <w:b/>
                <w:sz w:val="18"/>
                <w:szCs w:val="18"/>
              </w:rPr>
              <w:t>，未按规定配足安全生产专管人员的，扣</w:t>
            </w:r>
            <w:r>
              <w:rPr>
                <w:rFonts w:ascii="仿宋" w:hAnsi="仿宋" w:eastAsia="仿宋"/>
                <w:b/>
                <w:sz w:val="18"/>
                <w:szCs w:val="18"/>
              </w:rPr>
              <w:t>35分。</w:t>
            </w:r>
          </w:p>
          <w:p>
            <w:pPr>
              <w:pStyle w:val="17"/>
              <w:numPr>
                <w:ilvl w:val="0"/>
                <w:numId w:val="15"/>
              </w:numPr>
              <w:ind w:firstLineChars="0"/>
              <w:rPr>
                <w:rFonts w:ascii="仿宋" w:hAnsi="仿宋" w:eastAsia="仿宋"/>
                <w:b/>
                <w:sz w:val="18"/>
                <w:szCs w:val="18"/>
              </w:rPr>
            </w:pPr>
            <w:r>
              <w:rPr>
                <w:rFonts w:hint="eastAsia" w:ascii="仿宋" w:hAnsi="仿宋" w:eastAsia="仿宋"/>
                <w:b/>
                <w:sz w:val="18"/>
                <w:szCs w:val="18"/>
              </w:rPr>
              <w:t>实行总、分包的企业未制定对分包单位资质和人员资格管理制度的，扣</w:t>
            </w:r>
            <w:r>
              <w:rPr>
                <w:rFonts w:ascii="仿宋" w:hAnsi="仿宋" w:eastAsia="仿宋"/>
                <w:b/>
                <w:sz w:val="18"/>
                <w:szCs w:val="18"/>
              </w:rPr>
              <w:t>30分，未按制度执行的，扣35分。</w:t>
            </w:r>
          </w:p>
        </w:tc>
        <w:tc>
          <w:tcPr>
            <w:tcW w:w="1440" w:type="dxa"/>
            <w:vAlign w:val="center"/>
          </w:tcPr>
          <w:p>
            <w:pPr>
              <w:rPr>
                <w:rFonts w:ascii="仿宋" w:hAnsi="仿宋" w:eastAsia="仿宋"/>
                <w:b/>
                <w:sz w:val="18"/>
                <w:szCs w:val="18"/>
              </w:rPr>
            </w:pPr>
          </w:p>
        </w:tc>
        <w:tc>
          <w:tcPr>
            <w:tcW w:w="1080" w:type="dxa"/>
            <w:vAlign w:val="center"/>
          </w:tcPr>
          <w:p>
            <w:pPr>
              <w:rPr>
                <w:rFonts w:ascii="仿宋" w:hAnsi="仿宋" w:eastAsia="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仿宋" w:hAnsi="仿宋" w:eastAsia="仿宋"/>
                <w:b/>
                <w:sz w:val="18"/>
                <w:szCs w:val="18"/>
              </w:rPr>
            </w:pPr>
            <w:r>
              <w:rPr>
                <w:rFonts w:hint="eastAsia" w:ascii="仿宋" w:hAnsi="仿宋" w:eastAsia="仿宋"/>
                <w:b/>
                <w:sz w:val="18"/>
                <w:szCs w:val="18"/>
              </w:rPr>
              <w:t>五</w:t>
            </w:r>
          </w:p>
        </w:tc>
        <w:tc>
          <w:tcPr>
            <w:tcW w:w="3288" w:type="dxa"/>
            <w:vAlign w:val="center"/>
          </w:tcPr>
          <w:p>
            <w:pPr>
              <w:rPr>
                <w:rFonts w:ascii="仿宋" w:hAnsi="仿宋" w:eastAsia="仿宋"/>
                <w:b/>
                <w:sz w:val="18"/>
                <w:szCs w:val="18"/>
              </w:rPr>
            </w:pPr>
            <w:r>
              <w:rPr>
                <w:rFonts w:hint="eastAsia" w:ascii="仿宋" w:hAnsi="仿宋" w:eastAsia="仿宋"/>
                <w:b/>
                <w:sz w:val="18"/>
                <w:szCs w:val="18"/>
              </w:rPr>
              <w:t>施工现场安全管理</w:t>
            </w:r>
          </w:p>
        </w:tc>
        <w:tc>
          <w:tcPr>
            <w:tcW w:w="1275" w:type="dxa"/>
            <w:vAlign w:val="center"/>
          </w:tcPr>
          <w:p>
            <w:pPr>
              <w:jc w:val="center"/>
              <w:rPr>
                <w:rFonts w:ascii="仿宋" w:hAnsi="仿宋" w:eastAsia="仿宋"/>
                <w:b/>
                <w:sz w:val="18"/>
                <w:szCs w:val="18"/>
              </w:rPr>
            </w:pPr>
            <w:r>
              <w:rPr>
                <w:rFonts w:ascii="仿宋" w:hAnsi="仿宋" w:eastAsia="仿宋"/>
                <w:b/>
                <w:sz w:val="18"/>
                <w:szCs w:val="18"/>
              </w:rPr>
              <w:t>100</w:t>
            </w:r>
            <w:r>
              <w:rPr>
                <w:rFonts w:hint="eastAsia" w:ascii="仿宋" w:hAnsi="仿宋" w:eastAsia="仿宋"/>
                <w:b/>
                <w:sz w:val="18"/>
                <w:szCs w:val="18"/>
              </w:rPr>
              <w:t>分</w:t>
            </w:r>
          </w:p>
        </w:tc>
        <w:tc>
          <w:tcPr>
            <w:tcW w:w="6777" w:type="dxa"/>
            <w:vAlign w:val="center"/>
          </w:tcPr>
          <w:p>
            <w:pPr>
              <w:rPr>
                <w:rFonts w:ascii="仿宋" w:hAnsi="仿宋" w:eastAsia="仿宋"/>
                <w:b/>
                <w:sz w:val="18"/>
                <w:szCs w:val="18"/>
              </w:rPr>
            </w:pPr>
          </w:p>
        </w:tc>
        <w:tc>
          <w:tcPr>
            <w:tcW w:w="1440" w:type="dxa"/>
            <w:vAlign w:val="center"/>
          </w:tcPr>
          <w:p>
            <w:pPr>
              <w:rPr>
                <w:rFonts w:ascii="仿宋" w:hAnsi="仿宋" w:eastAsia="仿宋"/>
                <w:b/>
                <w:sz w:val="18"/>
                <w:szCs w:val="18"/>
              </w:rPr>
            </w:pPr>
          </w:p>
        </w:tc>
        <w:tc>
          <w:tcPr>
            <w:tcW w:w="1080" w:type="dxa"/>
            <w:vAlign w:val="center"/>
          </w:tcPr>
          <w:p>
            <w:pPr>
              <w:rPr>
                <w:rFonts w:ascii="仿宋" w:hAnsi="仿宋" w:eastAsia="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仿宋" w:hAnsi="仿宋" w:eastAsia="仿宋"/>
                <w:b/>
                <w:sz w:val="18"/>
                <w:szCs w:val="18"/>
              </w:rPr>
            </w:pPr>
            <w:r>
              <w:rPr>
                <w:rFonts w:ascii="仿宋" w:hAnsi="仿宋" w:eastAsia="仿宋"/>
                <w:b/>
                <w:sz w:val="18"/>
                <w:szCs w:val="18"/>
              </w:rPr>
              <w:t>1</w:t>
            </w:r>
          </w:p>
        </w:tc>
        <w:tc>
          <w:tcPr>
            <w:tcW w:w="3288" w:type="dxa"/>
            <w:vAlign w:val="center"/>
          </w:tcPr>
          <w:p>
            <w:pPr>
              <w:rPr>
                <w:rFonts w:ascii="仿宋" w:hAnsi="仿宋" w:eastAsia="仿宋"/>
                <w:b/>
                <w:sz w:val="18"/>
                <w:szCs w:val="18"/>
              </w:rPr>
            </w:pPr>
            <w:r>
              <w:rPr>
                <w:rFonts w:hint="eastAsia" w:ascii="仿宋" w:hAnsi="仿宋" w:eastAsia="仿宋"/>
                <w:b/>
                <w:sz w:val="18"/>
                <w:szCs w:val="18"/>
              </w:rPr>
              <w:t>施工现场安全达标</w:t>
            </w:r>
          </w:p>
        </w:tc>
        <w:tc>
          <w:tcPr>
            <w:tcW w:w="1275" w:type="dxa"/>
            <w:vAlign w:val="center"/>
          </w:tcPr>
          <w:p>
            <w:pPr>
              <w:jc w:val="center"/>
              <w:rPr>
                <w:rFonts w:ascii="仿宋" w:hAnsi="仿宋" w:eastAsia="仿宋"/>
                <w:b/>
                <w:sz w:val="18"/>
                <w:szCs w:val="18"/>
              </w:rPr>
            </w:pPr>
            <w:r>
              <w:rPr>
                <w:rFonts w:hint="eastAsia" w:ascii="仿宋" w:hAnsi="仿宋" w:eastAsia="仿宋"/>
                <w:b/>
                <w:sz w:val="18"/>
                <w:szCs w:val="18"/>
              </w:rPr>
              <w:t>40分</w:t>
            </w:r>
          </w:p>
        </w:tc>
        <w:tc>
          <w:tcPr>
            <w:tcW w:w="6777" w:type="dxa"/>
            <w:vAlign w:val="center"/>
          </w:tcPr>
          <w:p>
            <w:pPr>
              <w:rPr>
                <w:rFonts w:ascii="仿宋" w:hAnsi="仿宋" w:eastAsia="仿宋"/>
                <w:b/>
                <w:sz w:val="18"/>
                <w:szCs w:val="18"/>
              </w:rPr>
            </w:pPr>
            <w:r>
              <w:rPr>
                <w:rFonts w:ascii="仿宋" w:hAnsi="仿宋" w:eastAsia="仿宋"/>
                <w:b/>
                <w:sz w:val="18"/>
                <w:szCs w:val="18"/>
              </w:rPr>
              <w:t>1</w:t>
            </w:r>
            <w:r>
              <w:rPr>
                <w:rFonts w:hint="eastAsia" w:ascii="仿宋" w:hAnsi="仿宋" w:eastAsia="仿宋"/>
                <w:b/>
                <w:sz w:val="18"/>
                <w:szCs w:val="18"/>
              </w:rPr>
              <w:t>、按《建筑施工安全检查标准》</w:t>
            </w:r>
            <w:r>
              <w:rPr>
                <w:rFonts w:ascii="仿宋" w:hAnsi="仿宋" w:eastAsia="仿宋"/>
                <w:b/>
                <w:sz w:val="18"/>
                <w:szCs w:val="18"/>
              </w:rPr>
              <w:t>JGJ59及相关现行标准规范进行检查，不合格的</w:t>
            </w:r>
            <w:r>
              <w:rPr>
                <w:rFonts w:hint="eastAsia" w:ascii="仿宋" w:hAnsi="仿宋" w:eastAsia="仿宋"/>
                <w:b/>
                <w:sz w:val="18"/>
                <w:szCs w:val="18"/>
              </w:rPr>
              <w:t>，每一个工地扣</w:t>
            </w:r>
            <w:r>
              <w:rPr>
                <w:rFonts w:ascii="仿宋" w:hAnsi="仿宋" w:eastAsia="仿宋"/>
                <w:b/>
                <w:sz w:val="18"/>
                <w:szCs w:val="18"/>
              </w:rPr>
              <w:t>30分。</w:t>
            </w:r>
          </w:p>
        </w:tc>
        <w:tc>
          <w:tcPr>
            <w:tcW w:w="1440" w:type="dxa"/>
            <w:vAlign w:val="center"/>
          </w:tcPr>
          <w:p>
            <w:pPr>
              <w:rPr>
                <w:rFonts w:ascii="仿宋" w:hAnsi="仿宋" w:eastAsia="仿宋"/>
                <w:b/>
                <w:sz w:val="18"/>
                <w:szCs w:val="18"/>
              </w:rPr>
            </w:pPr>
          </w:p>
        </w:tc>
        <w:tc>
          <w:tcPr>
            <w:tcW w:w="1080" w:type="dxa"/>
            <w:vAlign w:val="center"/>
          </w:tcPr>
          <w:p>
            <w:pPr>
              <w:rPr>
                <w:rFonts w:ascii="仿宋" w:hAnsi="仿宋" w:eastAsia="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仿宋" w:hAnsi="仿宋" w:eastAsia="仿宋"/>
                <w:b/>
                <w:sz w:val="18"/>
                <w:szCs w:val="18"/>
              </w:rPr>
            </w:pPr>
            <w:r>
              <w:rPr>
                <w:rFonts w:ascii="仿宋" w:hAnsi="仿宋" w:eastAsia="仿宋"/>
                <w:b/>
                <w:sz w:val="18"/>
                <w:szCs w:val="18"/>
              </w:rPr>
              <w:t>2</w:t>
            </w:r>
          </w:p>
        </w:tc>
        <w:tc>
          <w:tcPr>
            <w:tcW w:w="3288" w:type="dxa"/>
            <w:vAlign w:val="center"/>
          </w:tcPr>
          <w:p>
            <w:pPr>
              <w:rPr>
                <w:rFonts w:ascii="仿宋" w:hAnsi="仿宋" w:eastAsia="仿宋"/>
                <w:b/>
                <w:sz w:val="18"/>
                <w:szCs w:val="18"/>
              </w:rPr>
            </w:pPr>
            <w:r>
              <w:rPr>
                <w:rFonts w:hint="eastAsia" w:ascii="仿宋" w:hAnsi="仿宋" w:eastAsia="仿宋"/>
                <w:b/>
                <w:sz w:val="18"/>
                <w:szCs w:val="18"/>
              </w:rPr>
              <w:t>安全文明资金保障</w:t>
            </w:r>
          </w:p>
        </w:tc>
        <w:tc>
          <w:tcPr>
            <w:tcW w:w="1275" w:type="dxa"/>
            <w:vAlign w:val="center"/>
          </w:tcPr>
          <w:p>
            <w:pPr>
              <w:jc w:val="center"/>
              <w:rPr>
                <w:rFonts w:ascii="仿宋" w:hAnsi="仿宋" w:eastAsia="仿宋"/>
                <w:b/>
                <w:sz w:val="18"/>
                <w:szCs w:val="18"/>
              </w:rPr>
            </w:pPr>
            <w:r>
              <w:rPr>
                <w:rFonts w:ascii="仿宋" w:hAnsi="仿宋" w:eastAsia="仿宋"/>
                <w:b/>
                <w:sz w:val="18"/>
                <w:szCs w:val="18"/>
              </w:rPr>
              <w:t>15</w:t>
            </w:r>
            <w:r>
              <w:rPr>
                <w:rFonts w:hint="eastAsia" w:ascii="仿宋" w:hAnsi="仿宋" w:eastAsia="仿宋"/>
                <w:b/>
                <w:sz w:val="18"/>
                <w:szCs w:val="18"/>
              </w:rPr>
              <w:t>分</w:t>
            </w:r>
          </w:p>
        </w:tc>
        <w:tc>
          <w:tcPr>
            <w:tcW w:w="6777" w:type="dxa"/>
            <w:vAlign w:val="center"/>
          </w:tcPr>
          <w:p>
            <w:pPr>
              <w:rPr>
                <w:rFonts w:ascii="仿宋" w:hAnsi="仿宋" w:eastAsia="仿宋"/>
                <w:b/>
                <w:sz w:val="18"/>
                <w:szCs w:val="18"/>
              </w:rPr>
            </w:pPr>
            <w:r>
              <w:rPr>
                <w:rFonts w:ascii="仿宋" w:hAnsi="仿宋" w:eastAsia="仿宋"/>
                <w:b/>
                <w:sz w:val="18"/>
                <w:szCs w:val="18"/>
              </w:rPr>
              <w:t>1</w:t>
            </w:r>
            <w:r>
              <w:rPr>
                <w:rFonts w:hint="eastAsia" w:ascii="仿宋" w:hAnsi="仿宋" w:eastAsia="仿宋"/>
                <w:b/>
                <w:sz w:val="18"/>
                <w:szCs w:val="18"/>
              </w:rPr>
              <w:t>、未按规定落实安全防护、文明施工措施费，扣</w:t>
            </w:r>
            <w:r>
              <w:rPr>
                <w:rFonts w:ascii="仿宋" w:hAnsi="仿宋" w:eastAsia="仿宋"/>
                <w:b/>
                <w:sz w:val="18"/>
                <w:szCs w:val="18"/>
              </w:rPr>
              <w:t>15分</w:t>
            </w:r>
          </w:p>
        </w:tc>
        <w:tc>
          <w:tcPr>
            <w:tcW w:w="1440" w:type="dxa"/>
            <w:vAlign w:val="center"/>
          </w:tcPr>
          <w:p>
            <w:pPr>
              <w:rPr>
                <w:rFonts w:ascii="仿宋" w:hAnsi="仿宋" w:eastAsia="仿宋"/>
                <w:b/>
                <w:sz w:val="18"/>
                <w:szCs w:val="18"/>
              </w:rPr>
            </w:pPr>
          </w:p>
        </w:tc>
        <w:tc>
          <w:tcPr>
            <w:tcW w:w="1080" w:type="dxa"/>
            <w:vAlign w:val="center"/>
          </w:tcPr>
          <w:p>
            <w:pPr>
              <w:rPr>
                <w:rFonts w:ascii="仿宋" w:hAnsi="仿宋" w:eastAsia="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仿宋" w:hAnsi="仿宋" w:eastAsia="仿宋"/>
                <w:b/>
                <w:sz w:val="18"/>
                <w:szCs w:val="18"/>
              </w:rPr>
            </w:pPr>
            <w:r>
              <w:rPr>
                <w:rFonts w:ascii="仿宋" w:hAnsi="仿宋" w:eastAsia="仿宋"/>
                <w:b/>
                <w:sz w:val="18"/>
                <w:szCs w:val="18"/>
              </w:rPr>
              <w:t>3</w:t>
            </w:r>
          </w:p>
        </w:tc>
        <w:tc>
          <w:tcPr>
            <w:tcW w:w="3288" w:type="dxa"/>
            <w:vAlign w:val="center"/>
          </w:tcPr>
          <w:p>
            <w:pPr>
              <w:rPr>
                <w:rFonts w:ascii="仿宋" w:hAnsi="仿宋" w:eastAsia="仿宋"/>
                <w:b/>
                <w:sz w:val="18"/>
                <w:szCs w:val="18"/>
              </w:rPr>
            </w:pPr>
            <w:r>
              <w:rPr>
                <w:rFonts w:hint="eastAsia" w:ascii="仿宋" w:hAnsi="仿宋" w:eastAsia="仿宋"/>
                <w:b/>
                <w:sz w:val="18"/>
                <w:szCs w:val="18"/>
              </w:rPr>
              <w:t>资质和资格管理</w:t>
            </w:r>
          </w:p>
        </w:tc>
        <w:tc>
          <w:tcPr>
            <w:tcW w:w="1275" w:type="dxa"/>
            <w:vAlign w:val="center"/>
          </w:tcPr>
          <w:p>
            <w:pPr>
              <w:jc w:val="center"/>
              <w:rPr>
                <w:rFonts w:ascii="仿宋" w:hAnsi="仿宋" w:eastAsia="仿宋"/>
                <w:b/>
                <w:sz w:val="18"/>
                <w:szCs w:val="18"/>
              </w:rPr>
            </w:pPr>
            <w:r>
              <w:rPr>
                <w:rFonts w:ascii="仿宋" w:hAnsi="仿宋" w:eastAsia="仿宋"/>
                <w:b/>
                <w:sz w:val="18"/>
                <w:szCs w:val="18"/>
              </w:rPr>
              <w:t>15</w:t>
            </w:r>
            <w:r>
              <w:rPr>
                <w:rFonts w:hint="eastAsia" w:ascii="仿宋" w:hAnsi="仿宋" w:eastAsia="仿宋"/>
                <w:b/>
                <w:sz w:val="18"/>
                <w:szCs w:val="18"/>
              </w:rPr>
              <w:t>分</w:t>
            </w:r>
          </w:p>
        </w:tc>
        <w:tc>
          <w:tcPr>
            <w:tcW w:w="6777" w:type="dxa"/>
            <w:vAlign w:val="center"/>
          </w:tcPr>
          <w:p>
            <w:pPr>
              <w:pStyle w:val="17"/>
              <w:numPr>
                <w:ilvl w:val="0"/>
                <w:numId w:val="16"/>
              </w:numPr>
              <w:ind w:firstLineChars="0"/>
              <w:rPr>
                <w:rFonts w:ascii="仿宋" w:hAnsi="仿宋" w:eastAsia="仿宋"/>
                <w:b/>
                <w:sz w:val="18"/>
                <w:szCs w:val="18"/>
              </w:rPr>
            </w:pPr>
            <w:r>
              <w:rPr>
                <w:rFonts w:hint="eastAsia" w:ascii="仿宋" w:hAnsi="仿宋" w:eastAsia="仿宋"/>
                <w:b/>
                <w:sz w:val="18"/>
                <w:szCs w:val="18"/>
              </w:rPr>
              <w:t>未制定对分包单位安全生产许可证、资质、资格管理及施工现场控制的要求和规定，扣</w:t>
            </w:r>
            <w:r>
              <w:rPr>
                <w:rFonts w:ascii="仿宋" w:hAnsi="仿宋" w:eastAsia="仿宋"/>
                <w:b/>
                <w:sz w:val="18"/>
                <w:szCs w:val="18"/>
              </w:rPr>
              <w:t>15分</w:t>
            </w:r>
            <w:r>
              <w:rPr>
                <w:rFonts w:hint="eastAsia" w:ascii="仿宋" w:hAnsi="仿宋" w:eastAsia="仿宋"/>
                <w:b/>
                <w:sz w:val="18"/>
                <w:szCs w:val="18"/>
              </w:rPr>
              <w:t>，管理记录不全扣</w:t>
            </w:r>
            <w:r>
              <w:rPr>
                <w:rFonts w:ascii="仿宋" w:hAnsi="仿宋" w:eastAsia="仿宋"/>
                <w:b/>
                <w:sz w:val="18"/>
                <w:szCs w:val="18"/>
              </w:rPr>
              <w:t>5-15分</w:t>
            </w:r>
          </w:p>
          <w:p>
            <w:pPr>
              <w:pStyle w:val="17"/>
              <w:numPr>
                <w:ilvl w:val="0"/>
                <w:numId w:val="16"/>
              </w:numPr>
              <w:ind w:firstLineChars="0"/>
              <w:rPr>
                <w:rFonts w:ascii="仿宋" w:hAnsi="仿宋" w:eastAsia="仿宋"/>
                <w:b/>
                <w:sz w:val="18"/>
                <w:szCs w:val="18"/>
              </w:rPr>
            </w:pPr>
            <w:r>
              <w:rPr>
                <w:rFonts w:hint="eastAsia" w:ascii="仿宋" w:hAnsi="仿宋" w:eastAsia="仿宋"/>
                <w:b/>
                <w:sz w:val="18"/>
                <w:szCs w:val="18"/>
              </w:rPr>
              <w:t>合同未明确参建各方安全责任，扣</w:t>
            </w:r>
            <w:r>
              <w:rPr>
                <w:rFonts w:ascii="仿宋" w:hAnsi="仿宋" w:eastAsia="仿宋"/>
                <w:b/>
                <w:sz w:val="18"/>
                <w:szCs w:val="18"/>
              </w:rPr>
              <w:t>15分</w:t>
            </w:r>
          </w:p>
          <w:p>
            <w:pPr>
              <w:pStyle w:val="17"/>
              <w:numPr>
                <w:ilvl w:val="0"/>
                <w:numId w:val="16"/>
              </w:numPr>
              <w:ind w:firstLineChars="0"/>
              <w:rPr>
                <w:rFonts w:ascii="仿宋" w:hAnsi="仿宋" w:eastAsia="仿宋"/>
                <w:b/>
                <w:sz w:val="18"/>
                <w:szCs w:val="18"/>
              </w:rPr>
            </w:pPr>
            <w:r>
              <w:rPr>
                <w:rFonts w:hint="eastAsia" w:ascii="仿宋" w:hAnsi="仿宋" w:eastAsia="仿宋"/>
                <w:b/>
                <w:sz w:val="18"/>
                <w:szCs w:val="18"/>
              </w:rPr>
              <w:t>分包单位承接的项目不符合相应的安全资质管理要求，或作业人员不符合相应安全资格管理要求扣</w:t>
            </w:r>
            <w:r>
              <w:rPr>
                <w:rFonts w:ascii="仿宋" w:hAnsi="仿宋" w:eastAsia="仿宋"/>
                <w:b/>
                <w:sz w:val="18"/>
                <w:szCs w:val="18"/>
              </w:rPr>
              <w:t>15分</w:t>
            </w:r>
          </w:p>
          <w:p>
            <w:pPr>
              <w:pStyle w:val="17"/>
              <w:numPr>
                <w:ilvl w:val="0"/>
                <w:numId w:val="16"/>
              </w:numPr>
              <w:ind w:firstLineChars="0"/>
              <w:rPr>
                <w:rFonts w:ascii="仿宋" w:hAnsi="仿宋" w:eastAsia="仿宋"/>
                <w:b/>
                <w:sz w:val="18"/>
                <w:szCs w:val="18"/>
              </w:rPr>
            </w:pPr>
            <w:r>
              <w:rPr>
                <w:rFonts w:hint="eastAsia" w:ascii="仿宋" w:hAnsi="仿宋" w:eastAsia="仿宋"/>
                <w:b/>
                <w:sz w:val="18"/>
                <w:szCs w:val="18"/>
              </w:rPr>
              <w:t>未按规定配备项目经理、专职或兼职安全生产管理人员（包括分包单位），扣</w:t>
            </w:r>
            <w:r>
              <w:rPr>
                <w:rFonts w:ascii="仿宋" w:hAnsi="仿宋" w:eastAsia="仿宋"/>
                <w:b/>
                <w:sz w:val="18"/>
                <w:szCs w:val="18"/>
              </w:rPr>
              <w:t>15分</w:t>
            </w:r>
          </w:p>
        </w:tc>
        <w:tc>
          <w:tcPr>
            <w:tcW w:w="1440" w:type="dxa"/>
            <w:vAlign w:val="center"/>
          </w:tcPr>
          <w:p>
            <w:pPr>
              <w:rPr>
                <w:rFonts w:ascii="仿宋" w:hAnsi="仿宋" w:eastAsia="仿宋"/>
                <w:b/>
                <w:sz w:val="18"/>
                <w:szCs w:val="18"/>
              </w:rPr>
            </w:pPr>
          </w:p>
        </w:tc>
        <w:tc>
          <w:tcPr>
            <w:tcW w:w="1080" w:type="dxa"/>
            <w:vAlign w:val="center"/>
          </w:tcPr>
          <w:p>
            <w:pPr>
              <w:rPr>
                <w:rFonts w:ascii="仿宋" w:hAnsi="仿宋" w:eastAsia="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仿宋" w:hAnsi="仿宋" w:eastAsia="仿宋"/>
                <w:b/>
                <w:sz w:val="18"/>
                <w:szCs w:val="18"/>
              </w:rPr>
            </w:pPr>
            <w:r>
              <w:rPr>
                <w:rFonts w:ascii="仿宋" w:hAnsi="仿宋" w:eastAsia="仿宋"/>
                <w:b/>
                <w:sz w:val="18"/>
                <w:szCs w:val="18"/>
              </w:rPr>
              <w:t>4</w:t>
            </w:r>
          </w:p>
        </w:tc>
        <w:tc>
          <w:tcPr>
            <w:tcW w:w="3288" w:type="dxa"/>
            <w:vAlign w:val="center"/>
          </w:tcPr>
          <w:p>
            <w:pPr>
              <w:rPr>
                <w:rFonts w:ascii="仿宋" w:hAnsi="仿宋" w:eastAsia="仿宋"/>
                <w:b/>
                <w:sz w:val="18"/>
                <w:szCs w:val="18"/>
              </w:rPr>
            </w:pPr>
            <w:r>
              <w:rPr>
                <w:rFonts w:hint="eastAsia" w:ascii="仿宋" w:hAnsi="仿宋" w:eastAsia="仿宋"/>
                <w:b/>
                <w:sz w:val="18"/>
                <w:szCs w:val="18"/>
              </w:rPr>
              <w:t>生产安全事故控制</w:t>
            </w:r>
          </w:p>
        </w:tc>
        <w:tc>
          <w:tcPr>
            <w:tcW w:w="1275" w:type="dxa"/>
            <w:vAlign w:val="center"/>
          </w:tcPr>
          <w:p>
            <w:pPr>
              <w:jc w:val="center"/>
              <w:rPr>
                <w:rFonts w:ascii="仿宋" w:hAnsi="仿宋" w:eastAsia="仿宋"/>
                <w:b/>
                <w:sz w:val="18"/>
                <w:szCs w:val="18"/>
              </w:rPr>
            </w:pPr>
            <w:r>
              <w:rPr>
                <w:rFonts w:ascii="仿宋" w:hAnsi="仿宋" w:eastAsia="仿宋"/>
                <w:b/>
                <w:sz w:val="18"/>
                <w:szCs w:val="18"/>
              </w:rPr>
              <w:t>15</w:t>
            </w:r>
            <w:r>
              <w:rPr>
                <w:rFonts w:hint="eastAsia" w:ascii="仿宋" w:hAnsi="仿宋" w:eastAsia="仿宋"/>
                <w:b/>
                <w:sz w:val="18"/>
                <w:szCs w:val="18"/>
              </w:rPr>
              <w:t>分</w:t>
            </w:r>
          </w:p>
        </w:tc>
        <w:tc>
          <w:tcPr>
            <w:tcW w:w="6777" w:type="dxa"/>
            <w:vAlign w:val="center"/>
          </w:tcPr>
          <w:p>
            <w:pPr>
              <w:pStyle w:val="17"/>
              <w:numPr>
                <w:ilvl w:val="0"/>
                <w:numId w:val="17"/>
              </w:numPr>
              <w:ind w:firstLineChars="0"/>
              <w:rPr>
                <w:rFonts w:ascii="仿宋" w:hAnsi="仿宋" w:eastAsia="仿宋"/>
                <w:b/>
                <w:sz w:val="18"/>
                <w:szCs w:val="18"/>
              </w:rPr>
            </w:pPr>
            <w:r>
              <w:rPr>
                <w:rFonts w:hint="eastAsia" w:ascii="仿宋" w:hAnsi="仿宋" w:eastAsia="仿宋"/>
                <w:b/>
                <w:sz w:val="18"/>
                <w:szCs w:val="18"/>
              </w:rPr>
              <w:t>对多发或重大隐患未排查或未采取有效措施的，扣</w:t>
            </w:r>
            <w:r>
              <w:rPr>
                <w:rFonts w:ascii="仿宋" w:hAnsi="仿宋" w:eastAsia="仿宋"/>
                <w:b/>
                <w:sz w:val="18"/>
                <w:szCs w:val="18"/>
              </w:rPr>
              <w:t>3-15分</w:t>
            </w:r>
          </w:p>
          <w:p>
            <w:pPr>
              <w:pStyle w:val="17"/>
              <w:numPr>
                <w:ilvl w:val="0"/>
                <w:numId w:val="17"/>
              </w:numPr>
              <w:ind w:firstLineChars="0"/>
              <w:rPr>
                <w:rFonts w:ascii="仿宋" w:hAnsi="仿宋" w:eastAsia="仿宋"/>
                <w:b/>
                <w:sz w:val="18"/>
                <w:szCs w:val="18"/>
              </w:rPr>
            </w:pPr>
            <w:r>
              <w:rPr>
                <w:rFonts w:hint="eastAsia" w:ascii="仿宋" w:hAnsi="仿宋" w:eastAsia="仿宋"/>
                <w:b/>
                <w:sz w:val="18"/>
                <w:szCs w:val="18"/>
              </w:rPr>
              <w:t>未制定事故应急救援预案的，扣</w:t>
            </w:r>
            <w:r>
              <w:rPr>
                <w:rFonts w:ascii="仿宋" w:hAnsi="仿宋" w:eastAsia="仿宋"/>
                <w:b/>
                <w:sz w:val="18"/>
                <w:szCs w:val="18"/>
              </w:rPr>
              <w:t>15分，</w:t>
            </w:r>
            <w:r>
              <w:rPr>
                <w:rFonts w:hint="eastAsia" w:ascii="仿宋" w:hAnsi="仿宋" w:eastAsia="仿宋"/>
                <w:b/>
                <w:sz w:val="18"/>
                <w:szCs w:val="18"/>
              </w:rPr>
              <w:t>事故应急预案无针对性的，控偶</w:t>
            </w:r>
            <w:r>
              <w:rPr>
                <w:rFonts w:ascii="仿宋" w:hAnsi="仿宋" w:eastAsia="仿宋"/>
                <w:b/>
                <w:sz w:val="18"/>
                <w:szCs w:val="18"/>
              </w:rPr>
              <w:t>5-10分</w:t>
            </w:r>
          </w:p>
          <w:p>
            <w:pPr>
              <w:pStyle w:val="17"/>
              <w:numPr>
                <w:ilvl w:val="0"/>
                <w:numId w:val="17"/>
              </w:numPr>
              <w:ind w:firstLineChars="0"/>
              <w:rPr>
                <w:rFonts w:ascii="仿宋" w:hAnsi="仿宋" w:eastAsia="仿宋"/>
                <w:b/>
                <w:sz w:val="18"/>
                <w:szCs w:val="18"/>
              </w:rPr>
            </w:pPr>
            <w:r>
              <w:rPr>
                <w:rFonts w:hint="eastAsia" w:ascii="仿宋" w:hAnsi="仿宋" w:eastAsia="仿宋"/>
                <w:b/>
                <w:sz w:val="18"/>
                <w:szCs w:val="18"/>
              </w:rPr>
              <w:t>未按规定实施演练的，扣</w:t>
            </w:r>
            <w:r>
              <w:rPr>
                <w:rFonts w:ascii="仿宋" w:hAnsi="仿宋" w:eastAsia="仿宋"/>
                <w:b/>
                <w:sz w:val="18"/>
                <w:szCs w:val="18"/>
              </w:rPr>
              <w:t>5分</w:t>
            </w:r>
          </w:p>
          <w:p>
            <w:pPr>
              <w:pStyle w:val="17"/>
              <w:numPr>
                <w:ilvl w:val="0"/>
                <w:numId w:val="17"/>
              </w:numPr>
              <w:ind w:firstLineChars="0"/>
              <w:rPr>
                <w:rFonts w:ascii="仿宋" w:hAnsi="仿宋" w:eastAsia="仿宋"/>
                <w:b/>
                <w:sz w:val="18"/>
                <w:szCs w:val="18"/>
              </w:rPr>
            </w:pPr>
            <w:r>
              <w:rPr>
                <w:rFonts w:hint="eastAsia" w:ascii="仿宋" w:hAnsi="仿宋" w:eastAsia="仿宋"/>
                <w:b/>
                <w:sz w:val="18"/>
                <w:szCs w:val="18"/>
              </w:rPr>
              <w:t>未按规定建立应急救援组织或落实救援人员和救援物资的，扣</w:t>
            </w:r>
            <w:r>
              <w:rPr>
                <w:rFonts w:ascii="仿宋" w:hAnsi="仿宋" w:eastAsia="仿宋"/>
                <w:b/>
                <w:sz w:val="18"/>
                <w:szCs w:val="18"/>
              </w:rPr>
              <w:t>5-15分</w:t>
            </w:r>
          </w:p>
        </w:tc>
        <w:tc>
          <w:tcPr>
            <w:tcW w:w="1440" w:type="dxa"/>
            <w:vAlign w:val="center"/>
          </w:tcPr>
          <w:p>
            <w:pPr>
              <w:rPr>
                <w:rFonts w:ascii="仿宋" w:hAnsi="仿宋" w:eastAsia="仿宋"/>
                <w:b/>
                <w:sz w:val="18"/>
                <w:szCs w:val="18"/>
              </w:rPr>
            </w:pPr>
          </w:p>
        </w:tc>
        <w:tc>
          <w:tcPr>
            <w:tcW w:w="1080" w:type="dxa"/>
            <w:vAlign w:val="center"/>
          </w:tcPr>
          <w:p>
            <w:pPr>
              <w:rPr>
                <w:rFonts w:ascii="仿宋" w:hAnsi="仿宋" w:eastAsia="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仿宋" w:hAnsi="仿宋" w:eastAsia="仿宋"/>
                <w:b/>
                <w:sz w:val="18"/>
                <w:szCs w:val="18"/>
              </w:rPr>
            </w:pPr>
            <w:r>
              <w:rPr>
                <w:rFonts w:ascii="仿宋" w:hAnsi="仿宋" w:eastAsia="仿宋"/>
                <w:b/>
                <w:sz w:val="18"/>
                <w:szCs w:val="18"/>
              </w:rPr>
              <w:t>5</w:t>
            </w:r>
          </w:p>
        </w:tc>
        <w:tc>
          <w:tcPr>
            <w:tcW w:w="3288" w:type="dxa"/>
            <w:vAlign w:val="center"/>
          </w:tcPr>
          <w:p>
            <w:pPr>
              <w:rPr>
                <w:rFonts w:ascii="仿宋" w:hAnsi="仿宋" w:eastAsia="仿宋"/>
                <w:b/>
                <w:sz w:val="18"/>
                <w:szCs w:val="18"/>
              </w:rPr>
            </w:pPr>
            <w:r>
              <w:rPr>
                <w:rFonts w:hint="eastAsia" w:ascii="仿宋" w:hAnsi="仿宋" w:eastAsia="仿宋"/>
                <w:b/>
                <w:sz w:val="18"/>
                <w:szCs w:val="18"/>
              </w:rPr>
              <w:t>设备、设施、工艺材料使用</w:t>
            </w:r>
          </w:p>
        </w:tc>
        <w:tc>
          <w:tcPr>
            <w:tcW w:w="1275" w:type="dxa"/>
            <w:vAlign w:val="center"/>
          </w:tcPr>
          <w:p>
            <w:pPr>
              <w:jc w:val="center"/>
              <w:rPr>
                <w:rFonts w:ascii="仿宋" w:hAnsi="仿宋" w:eastAsia="仿宋"/>
                <w:b/>
                <w:sz w:val="18"/>
                <w:szCs w:val="18"/>
              </w:rPr>
            </w:pPr>
            <w:r>
              <w:rPr>
                <w:rFonts w:hint="eastAsia" w:ascii="仿宋" w:hAnsi="仿宋" w:eastAsia="仿宋"/>
                <w:b/>
                <w:sz w:val="18"/>
                <w:szCs w:val="18"/>
              </w:rPr>
              <w:t>15分</w:t>
            </w:r>
          </w:p>
        </w:tc>
        <w:tc>
          <w:tcPr>
            <w:tcW w:w="6777" w:type="dxa"/>
            <w:vAlign w:val="center"/>
          </w:tcPr>
          <w:p>
            <w:pPr>
              <w:pStyle w:val="17"/>
              <w:numPr>
                <w:ilvl w:val="0"/>
                <w:numId w:val="18"/>
              </w:numPr>
              <w:ind w:firstLineChars="0"/>
              <w:rPr>
                <w:rFonts w:ascii="仿宋" w:hAnsi="仿宋" w:eastAsia="仿宋"/>
                <w:b/>
                <w:sz w:val="18"/>
                <w:szCs w:val="18"/>
              </w:rPr>
            </w:pPr>
            <w:r>
              <w:rPr>
                <w:rFonts w:hint="eastAsia" w:ascii="仿宋" w:hAnsi="仿宋" w:eastAsia="仿宋"/>
                <w:b/>
                <w:sz w:val="18"/>
                <w:szCs w:val="18"/>
              </w:rPr>
              <w:t>现场使用国家明令淘汰的设备和工艺的，扣</w:t>
            </w:r>
            <w:r>
              <w:rPr>
                <w:rFonts w:ascii="仿宋" w:hAnsi="仿宋" w:eastAsia="仿宋"/>
                <w:b/>
                <w:sz w:val="18"/>
                <w:szCs w:val="18"/>
              </w:rPr>
              <w:t>15分</w:t>
            </w:r>
          </w:p>
          <w:p>
            <w:pPr>
              <w:pStyle w:val="17"/>
              <w:numPr>
                <w:ilvl w:val="0"/>
                <w:numId w:val="18"/>
              </w:numPr>
              <w:ind w:firstLineChars="0"/>
              <w:rPr>
                <w:rFonts w:ascii="仿宋" w:hAnsi="仿宋" w:eastAsia="仿宋"/>
                <w:b/>
                <w:sz w:val="18"/>
                <w:szCs w:val="18"/>
              </w:rPr>
            </w:pPr>
            <w:r>
              <w:rPr>
                <w:rFonts w:hint="eastAsia" w:ascii="仿宋" w:hAnsi="仿宋" w:eastAsia="仿宋"/>
                <w:b/>
                <w:sz w:val="18"/>
                <w:szCs w:val="18"/>
              </w:rPr>
              <w:t>现场使用不符合标准、且存在严重安全隐患的设施，扣</w:t>
            </w:r>
            <w:r>
              <w:rPr>
                <w:rFonts w:ascii="仿宋" w:hAnsi="仿宋" w:eastAsia="仿宋"/>
                <w:b/>
                <w:sz w:val="18"/>
                <w:szCs w:val="18"/>
              </w:rPr>
              <w:t>15分</w:t>
            </w:r>
          </w:p>
          <w:p>
            <w:pPr>
              <w:pStyle w:val="17"/>
              <w:numPr>
                <w:ilvl w:val="0"/>
                <w:numId w:val="18"/>
              </w:numPr>
              <w:ind w:firstLineChars="0"/>
              <w:rPr>
                <w:rFonts w:ascii="仿宋" w:hAnsi="仿宋" w:eastAsia="仿宋"/>
                <w:b/>
                <w:sz w:val="18"/>
                <w:szCs w:val="18"/>
              </w:rPr>
            </w:pPr>
            <w:r>
              <w:rPr>
                <w:rFonts w:hint="eastAsia" w:ascii="仿宋" w:hAnsi="仿宋" w:eastAsia="仿宋"/>
                <w:b/>
                <w:sz w:val="18"/>
                <w:szCs w:val="18"/>
              </w:rPr>
              <w:t>现场使用的机械、设备、设施、工艺超过使用年限或存在严重隐患的，扣</w:t>
            </w:r>
            <w:r>
              <w:rPr>
                <w:rFonts w:ascii="仿宋" w:hAnsi="仿宋" w:eastAsia="仿宋"/>
                <w:b/>
                <w:sz w:val="18"/>
                <w:szCs w:val="18"/>
              </w:rPr>
              <w:t>15分</w:t>
            </w:r>
          </w:p>
          <w:p>
            <w:pPr>
              <w:pStyle w:val="17"/>
              <w:numPr>
                <w:ilvl w:val="0"/>
                <w:numId w:val="18"/>
              </w:numPr>
              <w:ind w:firstLineChars="0"/>
              <w:rPr>
                <w:rFonts w:ascii="仿宋" w:hAnsi="仿宋" w:eastAsia="仿宋"/>
                <w:b/>
                <w:sz w:val="18"/>
                <w:szCs w:val="18"/>
              </w:rPr>
            </w:pPr>
            <w:r>
              <w:rPr>
                <w:rFonts w:hint="eastAsia" w:ascii="仿宋" w:hAnsi="仿宋" w:eastAsia="仿宋"/>
                <w:b/>
                <w:sz w:val="18"/>
                <w:szCs w:val="18"/>
              </w:rPr>
              <w:t>现场使用不合格材料的，每起扣1-2分</w:t>
            </w:r>
          </w:p>
          <w:p>
            <w:pPr>
              <w:pStyle w:val="17"/>
              <w:numPr>
                <w:ilvl w:val="0"/>
                <w:numId w:val="18"/>
              </w:numPr>
              <w:ind w:firstLineChars="0"/>
              <w:rPr>
                <w:rFonts w:ascii="仿宋" w:hAnsi="仿宋" w:eastAsia="仿宋"/>
                <w:b/>
                <w:sz w:val="18"/>
                <w:szCs w:val="18"/>
              </w:rPr>
            </w:pPr>
            <w:r>
              <w:rPr>
                <w:rFonts w:hint="eastAsia" w:ascii="仿宋" w:hAnsi="仿宋" w:eastAsia="仿宋"/>
                <w:b/>
                <w:sz w:val="18"/>
                <w:szCs w:val="18"/>
              </w:rPr>
              <w:t>现场安全警示、安全标识使用不符合标准的扣5-10分</w:t>
            </w:r>
          </w:p>
          <w:p>
            <w:pPr>
              <w:pStyle w:val="17"/>
              <w:numPr>
                <w:ilvl w:val="0"/>
                <w:numId w:val="18"/>
              </w:numPr>
              <w:ind w:firstLineChars="0"/>
              <w:rPr>
                <w:rFonts w:ascii="仿宋" w:hAnsi="仿宋" w:eastAsia="仿宋"/>
                <w:b/>
                <w:sz w:val="18"/>
                <w:szCs w:val="18"/>
              </w:rPr>
            </w:pPr>
            <w:r>
              <w:rPr>
                <w:rFonts w:hint="eastAsia" w:ascii="仿宋" w:hAnsi="仿宋" w:eastAsia="仿宋"/>
                <w:b/>
                <w:sz w:val="18"/>
                <w:szCs w:val="18"/>
              </w:rPr>
              <w:t>现场职业危害防治措施没有针对性的扣1-5分</w:t>
            </w:r>
          </w:p>
        </w:tc>
        <w:tc>
          <w:tcPr>
            <w:tcW w:w="1440" w:type="dxa"/>
            <w:vAlign w:val="center"/>
          </w:tcPr>
          <w:p>
            <w:pPr>
              <w:rPr>
                <w:rFonts w:ascii="仿宋" w:hAnsi="仿宋" w:eastAsia="仿宋"/>
                <w:b/>
                <w:sz w:val="18"/>
                <w:szCs w:val="18"/>
              </w:rPr>
            </w:pPr>
          </w:p>
        </w:tc>
        <w:tc>
          <w:tcPr>
            <w:tcW w:w="1080" w:type="dxa"/>
            <w:vAlign w:val="center"/>
          </w:tcPr>
          <w:p>
            <w:pPr>
              <w:rPr>
                <w:rFonts w:ascii="仿宋" w:hAnsi="仿宋" w:eastAsia="仿宋"/>
                <w:b/>
                <w:sz w:val="18"/>
                <w:szCs w:val="18"/>
              </w:rPr>
            </w:pPr>
          </w:p>
        </w:tc>
      </w:tr>
    </w:tbl>
    <w:p/>
    <w:p>
      <w:pPr>
        <w:widowControl/>
        <w:shd w:val="clear" w:color="auto" w:fill="FFFFFF"/>
        <w:jc w:val="left"/>
        <w:rPr>
          <w:rFonts w:ascii="仿宋_GB2312" w:hAnsi="微软雅黑" w:eastAsia="仿宋_GB2312" w:cs="仿宋_GB2312"/>
          <w:kern w:val="0"/>
          <w:sz w:val="28"/>
          <w:szCs w:val="28"/>
          <w:shd w:val="clear" w:color="auto" w:fill="FFFFFF"/>
        </w:rPr>
      </w:pPr>
      <w:r>
        <w:rPr>
          <w:rFonts w:hint="eastAsia" w:ascii="仿宋_GB2312" w:hAnsi="微软雅黑" w:eastAsia="仿宋_GB2312" w:cs="仿宋_GB2312"/>
          <w:kern w:val="0"/>
          <w:sz w:val="28"/>
          <w:szCs w:val="28"/>
          <w:shd w:val="clear" w:color="auto" w:fill="FFFFFF"/>
        </w:rPr>
        <w:t>报名企业盖章：                                                              推荐企业盖章：</w:t>
      </w:r>
    </w:p>
    <w:p/>
    <w:p/>
    <w:p/>
    <w:p/>
    <w:p/>
    <w:p/>
    <w:p/>
    <w:p/>
    <w:p/>
    <w:p/>
    <w:p/>
    <w:p>
      <w:pPr>
        <w:sectPr>
          <w:footerReference r:id="rId5" w:type="default"/>
          <w:pgSz w:w="16838" w:h="11906" w:orient="landscape"/>
          <w:pgMar w:top="1800" w:right="1440" w:bottom="1800" w:left="1440" w:header="851" w:footer="992" w:gutter="0"/>
          <w:pgNumType w:fmt="numberInDash"/>
          <w:cols w:space="425" w:num="1"/>
          <w:docGrid w:type="lines" w:linePitch="312" w:charSpace="0"/>
        </w:sectPr>
      </w:pPr>
    </w:p>
    <w:p/>
    <w:p>
      <w:pPr>
        <w:spacing w:line="360" w:lineRule="auto"/>
        <w:jc w:val="left"/>
        <w:rPr>
          <w:rFonts w:ascii="仿宋" w:hAnsi="仿宋" w:eastAsia="仿宋" w:cs="黑体"/>
          <w:sz w:val="32"/>
          <w:szCs w:val="32"/>
        </w:rPr>
      </w:pPr>
      <w:r>
        <w:rPr>
          <w:rFonts w:hint="eastAsia" w:ascii="仿宋" w:hAnsi="仿宋" w:eastAsia="仿宋" w:cs="黑体"/>
          <w:sz w:val="32"/>
          <w:szCs w:val="32"/>
        </w:rPr>
        <w:t>附件5：</w:t>
      </w:r>
    </w:p>
    <w:p>
      <w:pPr>
        <w:spacing w:line="360" w:lineRule="auto"/>
        <w:jc w:val="center"/>
        <w:rPr>
          <w:rFonts w:ascii="黑体" w:hAnsi="黑体" w:eastAsia="黑体" w:cs="黑体"/>
          <w:b/>
          <w:sz w:val="44"/>
          <w:szCs w:val="44"/>
        </w:rPr>
      </w:pPr>
      <w:r>
        <w:rPr>
          <w:rFonts w:hint="eastAsia" w:ascii="黑体" w:hAnsi="黑体" w:eastAsia="黑体" w:cs="黑体"/>
          <w:b/>
          <w:sz w:val="44"/>
          <w:szCs w:val="44"/>
        </w:rPr>
        <w:t>山东省建筑施工企业安全生产“五赛一创”劳动竞赛活动申报资料</w:t>
      </w:r>
    </w:p>
    <w:p>
      <w:pPr>
        <w:spacing w:line="360" w:lineRule="auto"/>
        <w:jc w:val="left"/>
        <w:rPr>
          <w:rFonts w:ascii="仿宋" w:hAnsi="仿宋" w:eastAsia="仿宋" w:cs="黑体"/>
          <w:b/>
          <w:sz w:val="32"/>
          <w:szCs w:val="32"/>
        </w:rPr>
      </w:pPr>
    </w:p>
    <w:p>
      <w:pPr>
        <w:spacing w:line="360" w:lineRule="auto"/>
        <w:jc w:val="left"/>
        <w:rPr>
          <w:rFonts w:ascii="仿宋" w:hAnsi="仿宋" w:eastAsia="仿宋" w:cs="黑体"/>
          <w:sz w:val="32"/>
          <w:szCs w:val="32"/>
        </w:rPr>
      </w:pPr>
      <w:r>
        <w:rPr>
          <w:rFonts w:hint="eastAsia" w:ascii="仿宋" w:hAnsi="仿宋" w:eastAsia="仿宋" w:cs="黑体"/>
          <w:sz w:val="32"/>
          <w:szCs w:val="32"/>
        </w:rPr>
        <w:t>一、申报资料目录</w:t>
      </w:r>
    </w:p>
    <w:p>
      <w:pPr>
        <w:spacing w:line="360" w:lineRule="auto"/>
        <w:jc w:val="left"/>
        <w:rPr>
          <w:rFonts w:ascii="仿宋" w:hAnsi="仿宋" w:eastAsia="仿宋" w:cs="黑体"/>
          <w:sz w:val="32"/>
          <w:szCs w:val="32"/>
        </w:rPr>
      </w:pPr>
      <w:r>
        <w:rPr>
          <w:rFonts w:hint="eastAsia" w:ascii="仿宋" w:hAnsi="仿宋" w:eastAsia="仿宋" w:cs="黑体"/>
          <w:sz w:val="32"/>
          <w:szCs w:val="32"/>
        </w:rPr>
        <w:t>1、承诺书1（附件5）；</w:t>
      </w:r>
    </w:p>
    <w:p>
      <w:pPr>
        <w:spacing w:line="360" w:lineRule="auto"/>
        <w:jc w:val="left"/>
        <w:rPr>
          <w:rFonts w:ascii="仿宋" w:hAnsi="仿宋" w:eastAsia="仿宋" w:cs="黑体"/>
          <w:sz w:val="32"/>
          <w:szCs w:val="32"/>
        </w:rPr>
      </w:pPr>
      <w:r>
        <w:rPr>
          <w:rFonts w:hint="eastAsia" w:ascii="仿宋" w:hAnsi="仿宋" w:eastAsia="仿宋" w:cs="黑体"/>
          <w:sz w:val="32"/>
          <w:szCs w:val="32"/>
        </w:rPr>
        <w:t>2、山东省建筑施工企业安全生产“五赛一创”优胜单位申报表；</w:t>
      </w:r>
    </w:p>
    <w:p>
      <w:pPr>
        <w:spacing w:line="360" w:lineRule="auto"/>
        <w:jc w:val="left"/>
        <w:rPr>
          <w:rFonts w:ascii="仿宋" w:hAnsi="仿宋" w:eastAsia="仿宋" w:cs="黑体"/>
          <w:sz w:val="32"/>
          <w:szCs w:val="32"/>
        </w:rPr>
      </w:pPr>
      <w:r>
        <w:rPr>
          <w:rFonts w:hint="eastAsia" w:ascii="仿宋" w:hAnsi="仿宋" w:eastAsia="仿宋" w:cs="黑体"/>
          <w:sz w:val="32"/>
          <w:szCs w:val="32"/>
        </w:rPr>
        <w:t>3、山东省建筑施工企业安全生产“五赛一创”优胜个人申报表；</w:t>
      </w:r>
    </w:p>
    <w:p>
      <w:pPr>
        <w:spacing w:line="360" w:lineRule="auto"/>
        <w:jc w:val="left"/>
        <w:rPr>
          <w:rFonts w:ascii="仿宋" w:hAnsi="仿宋" w:eastAsia="仿宋" w:cs="黑体"/>
          <w:sz w:val="32"/>
          <w:szCs w:val="32"/>
        </w:rPr>
      </w:pPr>
      <w:r>
        <w:rPr>
          <w:rFonts w:hint="eastAsia" w:ascii="仿宋" w:hAnsi="仿宋" w:eastAsia="仿宋" w:cs="黑体"/>
          <w:sz w:val="32"/>
          <w:szCs w:val="32"/>
        </w:rPr>
        <w:t>4、申报优胜企业资质证书、安全生产许可证扫描件；</w:t>
      </w:r>
    </w:p>
    <w:p>
      <w:pPr>
        <w:spacing w:line="360" w:lineRule="auto"/>
        <w:jc w:val="left"/>
        <w:rPr>
          <w:rFonts w:ascii="仿宋" w:hAnsi="仿宋" w:eastAsia="仿宋" w:cs="黑体"/>
          <w:sz w:val="32"/>
          <w:szCs w:val="32"/>
        </w:rPr>
      </w:pPr>
      <w:r>
        <w:rPr>
          <w:rFonts w:hint="eastAsia" w:ascii="仿宋" w:hAnsi="仿宋" w:eastAsia="仿宋" w:cs="黑体"/>
          <w:sz w:val="32"/>
          <w:szCs w:val="32"/>
        </w:rPr>
        <w:t>5、申报优胜个人本人身份证、资格证书扫描件；</w:t>
      </w:r>
    </w:p>
    <w:p>
      <w:pPr>
        <w:spacing w:line="360" w:lineRule="auto"/>
        <w:jc w:val="left"/>
        <w:rPr>
          <w:rFonts w:ascii="仿宋" w:hAnsi="仿宋" w:eastAsia="仿宋" w:cs="黑体"/>
          <w:sz w:val="32"/>
          <w:szCs w:val="32"/>
        </w:rPr>
      </w:pPr>
      <w:r>
        <w:rPr>
          <w:rFonts w:hint="eastAsia" w:ascii="仿宋" w:hAnsi="仿宋" w:eastAsia="仿宋" w:cs="黑体"/>
          <w:sz w:val="32"/>
          <w:szCs w:val="32"/>
        </w:rPr>
        <w:t>6、申报优胜个人二寸彩色证件照片原件一张，贴于申报表指定位置；</w:t>
      </w:r>
    </w:p>
    <w:p>
      <w:pPr>
        <w:spacing w:line="360" w:lineRule="auto"/>
        <w:jc w:val="left"/>
        <w:rPr>
          <w:rFonts w:ascii="仿宋" w:hAnsi="仿宋" w:eastAsia="仿宋" w:cs="黑体"/>
          <w:sz w:val="32"/>
          <w:szCs w:val="32"/>
        </w:rPr>
      </w:pPr>
      <w:r>
        <w:rPr>
          <w:rFonts w:hint="eastAsia" w:ascii="仿宋" w:hAnsi="仿宋" w:eastAsia="仿宋" w:cs="黑体"/>
          <w:sz w:val="32"/>
          <w:szCs w:val="32"/>
        </w:rPr>
        <w:t>7、近3年所在项目，单位或者个人获得的市级及以上安全生产等奖项证书扫描件、表彰文件扫描件；</w:t>
      </w:r>
    </w:p>
    <w:p>
      <w:pPr>
        <w:spacing w:line="360" w:lineRule="auto"/>
        <w:jc w:val="left"/>
        <w:rPr>
          <w:rFonts w:ascii="仿宋" w:hAnsi="仿宋" w:eastAsia="仿宋" w:cs="黑体"/>
          <w:sz w:val="32"/>
          <w:szCs w:val="32"/>
        </w:rPr>
      </w:pPr>
      <w:r>
        <w:rPr>
          <w:rFonts w:hint="eastAsia" w:ascii="仿宋" w:hAnsi="仿宋" w:eastAsia="仿宋" w:cs="黑体"/>
          <w:sz w:val="32"/>
          <w:szCs w:val="32"/>
        </w:rPr>
        <w:t>8、申报单位和项目部在</w:t>
      </w:r>
      <w:r>
        <w:rPr>
          <w:rFonts w:hint="eastAsia" w:ascii="仿宋" w:hAnsi="仿宋" w:eastAsia="仿宋" w:cs="黑体"/>
          <w:bCs/>
          <w:sz w:val="32"/>
          <w:szCs w:val="32"/>
        </w:rPr>
        <w:t>竞赛量化打分表</w:t>
      </w:r>
      <w:r>
        <w:rPr>
          <w:rFonts w:hint="eastAsia" w:ascii="仿宋" w:hAnsi="仿宋" w:eastAsia="仿宋" w:cs="黑体"/>
          <w:sz w:val="32"/>
          <w:szCs w:val="32"/>
        </w:rPr>
        <w:t>所申报各项资料的证明材料及执行情况的复印件（加盖公章）。</w:t>
      </w:r>
    </w:p>
    <w:p>
      <w:pPr>
        <w:spacing w:line="360" w:lineRule="auto"/>
        <w:jc w:val="left"/>
        <w:rPr>
          <w:rFonts w:ascii="仿宋" w:hAnsi="仿宋" w:eastAsia="仿宋" w:cs="黑体"/>
          <w:sz w:val="32"/>
          <w:szCs w:val="32"/>
        </w:rPr>
      </w:pPr>
    </w:p>
    <w:p>
      <w:pPr>
        <w:spacing w:line="360" w:lineRule="auto"/>
        <w:jc w:val="left"/>
        <w:rPr>
          <w:rFonts w:ascii="仿宋" w:hAnsi="仿宋" w:eastAsia="仿宋" w:cs="黑体"/>
          <w:sz w:val="32"/>
          <w:szCs w:val="32"/>
        </w:rPr>
      </w:pPr>
    </w:p>
    <w:p>
      <w:pPr>
        <w:spacing w:line="360" w:lineRule="auto"/>
        <w:jc w:val="left"/>
        <w:rPr>
          <w:rFonts w:ascii="仿宋" w:hAnsi="仿宋" w:eastAsia="仿宋" w:cs="黑体"/>
          <w:sz w:val="32"/>
          <w:szCs w:val="32"/>
        </w:rPr>
      </w:pPr>
    </w:p>
    <w:p>
      <w:pPr>
        <w:spacing w:line="360" w:lineRule="auto"/>
        <w:jc w:val="left"/>
        <w:rPr>
          <w:rFonts w:ascii="仿宋" w:hAnsi="仿宋" w:eastAsia="仿宋" w:cs="黑体"/>
          <w:sz w:val="32"/>
          <w:szCs w:val="32"/>
        </w:rPr>
      </w:pPr>
    </w:p>
    <w:p>
      <w:pPr>
        <w:spacing w:line="360" w:lineRule="auto"/>
        <w:jc w:val="left"/>
        <w:rPr>
          <w:rFonts w:ascii="仿宋" w:hAnsi="仿宋" w:eastAsia="仿宋" w:cs="黑体"/>
          <w:sz w:val="32"/>
          <w:szCs w:val="32"/>
        </w:rPr>
      </w:pPr>
      <w:r>
        <w:rPr>
          <w:rFonts w:hint="eastAsia" w:ascii="仿宋" w:hAnsi="仿宋" w:eastAsia="仿宋" w:cs="黑体"/>
          <w:sz w:val="32"/>
          <w:szCs w:val="32"/>
        </w:rPr>
        <w:t>附件6：</w:t>
      </w:r>
    </w:p>
    <w:p>
      <w:pPr>
        <w:jc w:val="center"/>
        <w:rPr>
          <w:rFonts w:ascii="黑体" w:hAnsi="黑体" w:eastAsia="黑体" w:cs="黑体"/>
          <w:bCs/>
          <w:sz w:val="44"/>
          <w:szCs w:val="44"/>
        </w:rPr>
      </w:pPr>
    </w:p>
    <w:p>
      <w:pPr>
        <w:jc w:val="center"/>
        <w:rPr>
          <w:rFonts w:ascii="黑体" w:hAnsi="黑体" w:eastAsia="黑体" w:cs="黑体"/>
          <w:bCs/>
          <w:sz w:val="44"/>
          <w:szCs w:val="44"/>
        </w:rPr>
      </w:pPr>
    </w:p>
    <w:p>
      <w:pPr>
        <w:jc w:val="center"/>
        <w:rPr>
          <w:rFonts w:ascii="黑体" w:hAnsi="黑体" w:eastAsia="黑体" w:cs="黑体"/>
          <w:bCs/>
          <w:sz w:val="44"/>
          <w:szCs w:val="44"/>
        </w:rPr>
      </w:pPr>
      <w:r>
        <w:rPr>
          <w:rFonts w:hint="eastAsia" w:ascii="黑体" w:hAnsi="黑体" w:eastAsia="黑体" w:cs="黑体"/>
          <w:bCs/>
          <w:sz w:val="44"/>
          <w:szCs w:val="44"/>
        </w:rPr>
        <w:t>承  诺  书</w:t>
      </w:r>
    </w:p>
    <w:p>
      <w:pPr>
        <w:spacing w:line="360" w:lineRule="auto"/>
        <w:jc w:val="center"/>
        <w:rPr>
          <w:rFonts w:ascii="宋体" w:hAnsi="宋体"/>
          <w:sz w:val="36"/>
          <w:szCs w:val="36"/>
        </w:rPr>
      </w:pPr>
    </w:p>
    <w:p>
      <w:pPr>
        <w:spacing w:line="360" w:lineRule="auto"/>
        <w:rPr>
          <w:rFonts w:ascii="仿宋" w:hAnsi="仿宋" w:eastAsia="仿宋"/>
          <w:sz w:val="32"/>
          <w:szCs w:val="32"/>
        </w:rPr>
      </w:pPr>
      <w:r>
        <w:rPr>
          <w:rFonts w:hint="eastAsia" w:ascii="仿宋" w:hAnsi="仿宋" w:eastAsia="仿宋"/>
          <w:sz w:val="32"/>
          <w:szCs w:val="32"/>
        </w:rPr>
        <w:t xml:space="preserve">山东省建设工会 </w:t>
      </w:r>
      <w:r>
        <w:rPr>
          <w:rFonts w:ascii="仿宋" w:hAnsi="仿宋" w:eastAsia="仿宋"/>
          <w:sz w:val="32"/>
          <w:szCs w:val="32"/>
        </w:rPr>
        <w:t xml:space="preserve"> </w:t>
      </w:r>
      <w:r>
        <w:rPr>
          <w:rFonts w:hint="eastAsia" w:ascii="仿宋" w:hAnsi="仿宋" w:eastAsia="仿宋"/>
          <w:sz w:val="32"/>
          <w:szCs w:val="32"/>
        </w:rPr>
        <w:t>山东省建筑安全与设备管理协会  ：</w:t>
      </w:r>
    </w:p>
    <w:p>
      <w:pPr>
        <w:widowControl/>
        <w:spacing w:line="560" w:lineRule="exact"/>
        <w:ind w:firstLine="640" w:firstLineChars="200"/>
        <w:jc w:val="left"/>
        <w:rPr>
          <w:rFonts w:ascii="仿宋" w:hAnsi="仿宋" w:eastAsia="仿宋" w:cs="黑体"/>
          <w:sz w:val="32"/>
          <w:szCs w:val="32"/>
        </w:rPr>
      </w:pPr>
      <w:r>
        <w:rPr>
          <w:rFonts w:hint="eastAsia" w:ascii="仿宋" w:hAnsi="仿宋" w:eastAsia="仿宋"/>
          <w:sz w:val="32"/>
          <w:szCs w:val="32"/>
        </w:rPr>
        <w:t>我单位自愿参加</w:t>
      </w:r>
      <w:r>
        <w:rPr>
          <w:rFonts w:hint="eastAsia" w:ascii="仿宋" w:hAnsi="仿宋" w:eastAsia="仿宋" w:cs="Arial"/>
          <w:kern w:val="0"/>
          <w:sz w:val="32"/>
          <w:szCs w:val="32"/>
          <w:shd w:val="clear" w:color="auto" w:fill="FFFFFF"/>
        </w:rPr>
        <w:t>山东省建筑企业安全生产“五赛一创”劳动竞赛活动</w:t>
      </w:r>
      <w:r>
        <w:rPr>
          <w:rFonts w:hint="eastAsia" w:ascii="仿宋" w:hAnsi="仿宋" w:eastAsia="仿宋"/>
          <w:sz w:val="32"/>
          <w:szCs w:val="32"/>
        </w:rPr>
        <w:t>，对提供的</w:t>
      </w:r>
      <w:r>
        <w:rPr>
          <w:rFonts w:hint="eastAsia" w:ascii="仿宋" w:hAnsi="仿宋" w:eastAsia="仿宋" w:cs="黑体"/>
          <w:sz w:val="32"/>
          <w:szCs w:val="32"/>
        </w:rPr>
        <w:t>申报表</w:t>
      </w:r>
      <w:r>
        <w:rPr>
          <w:rFonts w:hint="eastAsia" w:ascii="仿宋" w:hAnsi="仿宋" w:eastAsia="仿宋"/>
          <w:sz w:val="32"/>
          <w:szCs w:val="32"/>
        </w:rPr>
        <w:t>、基础资料和证明性文件已认真核对，真实有效，准确无误，并按规定程序进行了申报。如有弄虚作假现象，自愿承担因此造成的一切责任和后果。</w:t>
      </w:r>
    </w:p>
    <w:p>
      <w:pPr>
        <w:spacing w:line="360" w:lineRule="auto"/>
        <w:rPr>
          <w:rFonts w:ascii="仿宋" w:hAnsi="仿宋" w:eastAsia="仿宋"/>
          <w:sz w:val="32"/>
          <w:szCs w:val="32"/>
        </w:rPr>
      </w:pPr>
    </w:p>
    <w:p>
      <w:pPr>
        <w:spacing w:line="360" w:lineRule="auto"/>
        <w:ind w:firstLine="1280" w:firstLineChars="400"/>
        <w:rPr>
          <w:rFonts w:ascii="仿宋" w:hAnsi="仿宋" w:eastAsia="仿宋"/>
          <w:sz w:val="32"/>
          <w:szCs w:val="32"/>
        </w:rPr>
      </w:pPr>
      <w:r>
        <w:rPr>
          <w:rFonts w:hint="eastAsia" w:ascii="仿宋" w:hAnsi="仿宋" w:eastAsia="仿宋"/>
          <w:sz w:val="32"/>
          <w:szCs w:val="32"/>
        </w:rPr>
        <w:t>报名单位安全负责人签字：</w:t>
      </w:r>
    </w:p>
    <w:p>
      <w:pPr>
        <w:spacing w:line="360" w:lineRule="auto"/>
        <w:ind w:firstLine="800" w:firstLineChars="250"/>
        <w:rPr>
          <w:rFonts w:ascii="仿宋" w:hAnsi="仿宋" w:eastAsia="仿宋"/>
          <w:sz w:val="32"/>
          <w:szCs w:val="32"/>
        </w:rPr>
      </w:pPr>
    </w:p>
    <w:p>
      <w:pPr>
        <w:spacing w:line="360" w:lineRule="auto"/>
        <w:ind w:firstLine="1280" w:firstLineChars="400"/>
        <w:rPr>
          <w:rFonts w:ascii="仿宋" w:hAnsi="仿宋" w:eastAsia="仿宋"/>
          <w:sz w:val="32"/>
          <w:szCs w:val="32"/>
        </w:rPr>
      </w:pPr>
      <w:r>
        <w:rPr>
          <w:rFonts w:hint="eastAsia" w:ascii="仿宋" w:hAnsi="仿宋" w:eastAsia="仿宋"/>
          <w:sz w:val="32"/>
          <w:szCs w:val="32"/>
        </w:rPr>
        <w:t>报名单位法人代表签字（盖章）：</w:t>
      </w:r>
    </w:p>
    <w:p>
      <w:pPr>
        <w:spacing w:line="360" w:lineRule="auto"/>
        <w:ind w:firstLine="1280" w:firstLineChars="400"/>
        <w:jc w:val="right"/>
        <w:rPr>
          <w:rFonts w:ascii="仿宋" w:hAnsi="仿宋" w:eastAsia="仿宋"/>
          <w:sz w:val="32"/>
          <w:szCs w:val="32"/>
        </w:rPr>
      </w:pPr>
    </w:p>
    <w:p>
      <w:pPr>
        <w:spacing w:line="360" w:lineRule="auto"/>
        <w:ind w:firstLine="1280" w:firstLineChars="400"/>
        <w:jc w:val="right"/>
        <w:rPr>
          <w:rFonts w:ascii="仿宋" w:hAnsi="仿宋" w:eastAsia="仿宋"/>
          <w:sz w:val="32"/>
          <w:szCs w:val="32"/>
        </w:rPr>
      </w:pPr>
      <w:r>
        <w:rPr>
          <w:rFonts w:hint="eastAsia" w:ascii="仿宋" w:hAnsi="仿宋" w:eastAsia="仿宋"/>
          <w:sz w:val="32"/>
          <w:szCs w:val="32"/>
        </w:rPr>
        <w:t>（公章）</w:t>
      </w:r>
    </w:p>
    <w:p>
      <w:pPr>
        <w:spacing w:line="360" w:lineRule="auto"/>
        <w:ind w:firstLine="800" w:firstLineChars="250"/>
        <w:rPr>
          <w:rFonts w:ascii="仿宋" w:hAnsi="仿宋" w:eastAsia="仿宋"/>
          <w:sz w:val="32"/>
          <w:szCs w:val="32"/>
        </w:rPr>
      </w:pPr>
    </w:p>
    <w:p>
      <w:pPr>
        <w:widowControl/>
        <w:spacing w:line="560" w:lineRule="exact"/>
        <w:ind w:firstLine="640" w:firstLineChars="200"/>
        <w:jc w:val="left"/>
        <w:rPr>
          <w:rFonts w:ascii="仿宋" w:hAnsi="仿宋" w:eastAsia="仿宋"/>
          <w:sz w:val="32"/>
          <w:szCs w:val="32"/>
        </w:rPr>
      </w:pPr>
    </w:p>
    <w:p>
      <w:pPr>
        <w:spacing w:line="360" w:lineRule="auto"/>
        <w:ind w:firstLine="5920" w:firstLineChars="1850"/>
        <w:rPr>
          <w:rFonts w:ascii="仿宋" w:hAnsi="仿宋" w:eastAsia="仿宋" w:cs="仿宋_GB2312"/>
          <w:color w:val="333333"/>
          <w:sz w:val="32"/>
          <w:szCs w:val="32"/>
          <w:shd w:val="clear" w:color="auto" w:fill="FFFFFF"/>
        </w:rPr>
      </w:pPr>
      <w:r>
        <w:rPr>
          <w:rFonts w:hint="eastAsia" w:ascii="仿宋" w:hAnsi="仿宋" w:eastAsia="仿宋"/>
          <w:sz w:val="32"/>
          <w:szCs w:val="32"/>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Text Box 5" o:spid="_x0000_s4097" o:spt="202" type="#_x0000_t202" style="position:absolute;left:0pt;margin-top:-8.25pt;height:37.3pt;width:42pt;mso-position-horizontal:outside;mso-position-horizontal-relative:margin;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">
          <v:path/>
          <v:fill on="f" focussize="0,0"/>
          <v:stroke on="f" joinstyle="miter"/>
          <v:imagedata o:title=""/>
          <o:lock v:ext="edit"/>
          <v:textbox inset="0mm,0mm,0mm,0mm">
            <w:txbxContent>
              <w:p>
                <w:pPr>
                  <w:pStyle w:val="4"/>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- 1 -</w:t>
                </w:r>
                <w:r>
                  <w:rPr>
                    <w:rFonts w:hint="eastAsia" w:asciiTheme="minorEastAsia" w:hAnsiTheme="minorEastAsia" w:cstheme="minorEastAsia"/>
                    <w:sz w:val="24"/>
                    <w:szCs w:val="24"/>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8" o:spid="_x0000_s4098" o:spt="202" type="#_x0000_t202" style="position:absolute;left:0pt;margin-top:0pt;height:15.55pt;width:30.05pt;mso-position-horizontal:outside;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">
          <v:path/>
          <v:fill on="f" focussize="0,0"/>
          <v:stroke on="f" weight="0.5pt" joinstyle="miter"/>
          <v:imagedata o:title=""/>
          <o:lock v:ext="edit"/>
          <v:textbox inset="0mm,0mm,0mm,0mm" style="mso-fit-shape-to-text:t;">
            <w:txbxContent>
              <w:p>
                <w:pPr>
                  <w:pStyle w:val="4"/>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PAGE  \* MERGEFORMAT </w:instrText>
                </w:r>
                <w:r>
                  <w:rPr>
                    <w:rFonts w:asciiTheme="minorEastAsia" w:hAnsiTheme="minorEastAsia"/>
                    <w:sz w:val="24"/>
                    <w:szCs w:val="24"/>
                  </w:rPr>
                  <w:fldChar w:fldCharType="separate"/>
                </w:r>
                <w:r>
                  <w:rPr>
                    <w:rFonts w:asciiTheme="minorEastAsia" w:hAnsiTheme="minorEastAsia"/>
                    <w:sz w:val="24"/>
                    <w:szCs w:val="24"/>
                  </w:rPr>
                  <w:t>- 11 -</w:t>
                </w:r>
                <w:r>
                  <w:rPr>
                    <w:rFonts w:asciiTheme="minorEastAsia" w:hAnsiTheme="minorEastAsia"/>
                    <w:sz w:val="24"/>
                    <w:szCs w:val="24"/>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9" o:spid="_x0000_s4099" o:spt="202" type="#_x0000_t202" style="position:absolute;left:0pt;margin-top:0pt;height:15.55pt;width:36.05pt;mso-position-horizontal:outside;mso-position-horizontal-relative:margin;mso-wrap-style:none;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">
          <v:path/>
          <v:fill on="f" focussize="0,0"/>
          <v:stroke on="f" weight="0.5pt" joinstyle="miter"/>
          <v:imagedata o:title=""/>
          <o:lock v:ext="edit"/>
          <v:textbox inset="0mm,0mm,0mm,0mm" style="mso-fit-shape-to-text:t;">
            <w:txbxContent>
              <w:p>
                <w:pPr>
                  <w:pStyle w:val="4"/>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PAGE  \* MERGEFORMAT </w:instrText>
                </w:r>
                <w:r>
                  <w:rPr>
                    <w:rFonts w:asciiTheme="minorEastAsia" w:hAnsiTheme="minorEastAsia"/>
                    <w:sz w:val="24"/>
                    <w:szCs w:val="24"/>
                  </w:rPr>
                  <w:fldChar w:fldCharType="separate"/>
                </w:r>
                <w:r>
                  <w:rPr>
                    <w:rFonts w:asciiTheme="minorEastAsia" w:hAnsiTheme="minorEastAsia"/>
                    <w:sz w:val="24"/>
                    <w:szCs w:val="24"/>
                  </w:rPr>
                  <w:t>- 17 -</w:t>
                </w:r>
                <w:r>
                  <w:rPr>
                    <w:rFonts w:asciiTheme="minorEastAsia" w:hAnsiTheme="minorEastAsia"/>
                    <w:sz w:val="24"/>
                    <w:szCs w:val="24"/>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25C38"/>
    <w:multiLevelType w:val="multilevel"/>
    <w:tmpl w:val="03C25C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4473D3F"/>
    <w:multiLevelType w:val="multilevel"/>
    <w:tmpl w:val="04473D3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34578F2"/>
    <w:multiLevelType w:val="multilevel"/>
    <w:tmpl w:val="134578F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AD063A7"/>
    <w:multiLevelType w:val="multilevel"/>
    <w:tmpl w:val="1AD063A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C8D7D55"/>
    <w:multiLevelType w:val="multilevel"/>
    <w:tmpl w:val="1C8D7D5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9554F30"/>
    <w:multiLevelType w:val="multilevel"/>
    <w:tmpl w:val="29554F3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9705C7E"/>
    <w:multiLevelType w:val="multilevel"/>
    <w:tmpl w:val="29705C7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973683B"/>
    <w:multiLevelType w:val="multilevel"/>
    <w:tmpl w:val="2973683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DCA4DEC"/>
    <w:multiLevelType w:val="multilevel"/>
    <w:tmpl w:val="2DCA4DE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D5E09E4"/>
    <w:multiLevelType w:val="multilevel"/>
    <w:tmpl w:val="3D5E09E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FDE58A2"/>
    <w:multiLevelType w:val="multilevel"/>
    <w:tmpl w:val="3FDE58A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7A13FB8"/>
    <w:multiLevelType w:val="multilevel"/>
    <w:tmpl w:val="47A13FB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BB4764C"/>
    <w:multiLevelType w:val="multilevel"/>
    <w:tmpl w:val="4BB4764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24A2A1D"/>
    <w:multiLevelType w:val="multilevel"/>
    <w:tmpl w:val="524A2A1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C3E7D9A"/>
    <w:multiLevelType w:val="multilevel"/>
    <w:tmpl w:val="5C3E7D9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9343946"/>
    <w:multiLevelType w:val="multilevel"/>
    <w:tmpl w:val="6934394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7CD3C37"/>
    <w:multiLevelType w:val="multilevel"/>
    <w:tmpl w:val="77CD3C3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8F51D03"/>
    <w:multiLevelType w:val="multilevel"/>
    <w:tmpl w:val="78F51D0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16"/>
  </w:num>
  <w:num w:numId="3">
    <w:abstractNumId w:val="7"/>
  </w:num>
  <w:num w:numId="4">
    <w:abstractNumId w:val="2"/>
  </w:num>
  <w:num w:numId="5">
    <w:abstractNumId w:val="11"/>
  </w:num>
  <w:num w:numId="6">
    <w:abstractNumId w:val="13"/>
  </w:num>
  <w:num w:numId="7">
    <w:abstractNumId w:val="15"/>
  </w:num>
  <w:num w:numId="8">
    <w:abstractNumId w:val="1"/>
  </w:num>
  <w:num w:numId="9">
    <w:abstractNumId w:val="3"/>
  </w:num>
  <w:num w:numId="10">
    <w:abstractNumId w:val="17"/>
  </w:num>
  <w:num w:numId="11">
    <w:abstractNumId w:val="10"/>
  </w:num>
  <w:num w:numId="12">
    <w:abstractNumId w:val="12"/>
  </w:num>
  <w:num w:numId="13">
    <w:abstractNumId w:val="6"/>
  </w:num>
  <w:num w:numId="14">
    <w:abstractNumId w:val="0"/>
  </w:num>
  <w:num w:numId="15">
    <w:abstractNumId w:val="5"/>
  </w:num>
  <w:num w:numId="16">
    <w:abstractNumId w:val="14"/>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06347"/>
    <w:rsid w:val="00386060"/>
    <w:rsid w:val="00606347"/>
    <w:rsid w:val="00A005E1"/>
    <w:rsid w:val="00F17AC7"/>
    <w:rsid w:val="00FE7D7D"/>
    <w:rsid w:val="0FE0125D"/>
    <w:rsid w:val="2EA54985"/>
    <w:rsid w:val="7AE64F8C"/>
    <w:rsid w:val="7EFF3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semiHidden/>
    <w:unhideWhenUsed/>
    <w:qFormat/>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4"/>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uiPriority w:val="5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annotation reference"/>
    <w:basedOn w:val="9"/>
    <w:semiHidden/>
    <w:unhideWhenUsed/>
    <w:qFormat/>
    <w:uiPriority w:val="99"/>
    <w:rPr>
      <w:sz w:val="21"/>
      <w:szCs w:val="21"/>
    </w:rPr>
  </w:style>
  <w:style w:type="character" w:customStyle="1" w:styleId="11">
    <w:name w:val="批注文字 Char"/>
    <w:basedOn w:val="9"/>
    <w:link w:val="2"/>
    <w:semiHidden/>
    <w:qFormat/>
    <w:uiPriority w:val="99"/>
  </w:style>
  <w:style w:type="character" w:customStyle="1" w:styleId="12">
    <w:name w:val="批注框文本 Char"/>
    <w:basedOn w:val="9"/>
    <w:link w:val="3"/>
    <w:semiHidden/>
    <w:qFormat/>
    <w:uiPriority w:val="99"/>
    <w:rPr>
      <w:sz w:val="18"/>
      <w:szCs w:val="18"/>
    </w:rPr>
  </w:style>
  <w:style w:type="character" w:customStyle="1" w:styleId="13">
    <w:name w:val="页脚 Char"/>
    <w:basedOn w:val="9"/>
    <w:link w:val="4"/>
    <w:semiHidden/>
    <w:qFormat/>
    <w:uiPriority w:val="99"/>
    <w:rPr>
      <w:sz w:val="18"/>
      <w:szCs w:val="18"/>
    </w:rPr>
  </w:style>
  <w:style w:type="character" w:customStyle="1" w:styleId="14">
    <w:name w:val="页眉 Char"/>
    <w:basedOn w:val="9"/>
    <w:link w:val="5"/>
    <w:semiHidden/>
    <w:qFormat/>
    <w:uiPriority w:val="99"/>
    <w:rPr>
      <w:sz w:val="18"/>
      <w:szCs w:val="18"/>
    </w:rPr>
  </w:style>
  <w:style w:type="character" w:customStyle="1" w:styleId="15">
    <w:name w:val="批注主题 Char"/>
    <w:basedOn w:val="11"/>
    <w:link w:val="6"/>
    <w:semiHidden/>
    <w:qFormat/>
    <w:uiPriority w:val="99"/>
    <w:rPr>
      <w:b/>
      <w:bCs/>
    </w:rPr>
  </w:style>
  <w:style w:type="paragraph" w:customStyle="1" w:styleId="16">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6448</Words>
  <Characters>6700</Characters>
  <Lines>58</Lines>
  <Paragraphs>16</Paragraphs>
  <TotalTime>0</TotalTime>
  <ScaleCrop>false</ScaleCrop>
  <LinksUpToDate>false</LinksUpToDate>
  <CharactersWithSpaces>7452</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2020-07-02T01:17:00Z</dcterms:created>
  <dc:creator>sunbing</dc:creator>
  <cp:lastModifiedBy>省建筑安全协会韩宇</cp:lastModifiedBy>
  <dcterms:modified xsi:type="dcterms:W3CDTF">2020-07-06T06:01:05Z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